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5B64">
      <w:pPr>
        <w:spacing w:before="120"/>
        <w:jc w:val="center"/>
        <w:rPr>
          <w:lang w:val="sr-Latn-CS"/>
        </w:rPr>
      </w:pPr>
      <w:r>
        <w:rPr>
          <w:lang w:val="sr-Latn-CS"/>
        </w:rPr>
        <w:t>ПРЕДМЕТ</w:t>
      </w:r>
    </w:p>
    <w:p w:rsidR="00DE6A4F" w:rsidRPr="00A06B01" w:rsidRDefault="00DE6A4F" w:rsidP="00DE5B64">
      <w:pPr>
        <w:spacing w:before="120"/>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DE5B64">
      <w:pPr>
        <w:spacing w:before="120"/>
        <w:jc w:val="center"/>
        <w:rPr>
          <w:b/>
          <w:sz w:val="24"/>
          <w:szCs w:val="24"/>
          <w:lang w:val="sr-Latn-CS"/>
        </w:rPr>
      </w:pPr>
    </w:p>
    <w:p w:rsidR="00DE6A4F" w:rsidRPr="0081362E" w:rsidRDefault="00DE6A4F" w:rsidP="00DE5B64">
      <w:pPr>
        <w:spacing w:before="120"/>
        <w:jc w:val="center"/>
        <w:rPr>
          <w:sz w:val="24"/>
          <w:szCs w:val="24"/>
        </w:rPr>
      </w:pPr>
      <w:r>
        <w:rPr>
          <w:sz w:val="24"/>
          <w:szCs w:val="24"/>
          <w:lang w:val="sr-Latn-CS"/>
        </w:rPr>
        <w:t xml:space="preserve">Предавање број </w:t>
      </w:r>
      <w:r>
        <w:rPr>
          <w:sz w:val="24"/>
          <w:szCs w:val="24"/>
          <w:lang w:val="sr-Cyrl-CS"/>
        </w:rPr>
        <w:t>1</w:t>
      </w:r>
      <w:r w:rsidR="0081362E">
        <w:rPr>
          <w:sz w:val="24"/>
          <w:szCs w:val="24"/>
        </w:rPr>
        <w:t>5</w:t>
      </w:r>
    </w:p>
    <w:p w:rsidR="00DE6A4F" w:rsidRPr="00A06B01" w:rsidRDefault="00DE6A4F" w:rsidP="00DE5B64">
      <w:pPr>
        <w:spacing w:before="120"/>
        <w:jc w:val="center"/>
        <w:rPr>
          <w:b/>
          <w:sz w:val="28"/>
          <w:szCs w:val="28"/>
          <w:lang w:val="sr-Latn-CS"/>
        </w:rPr>
      </w:pPr>
      <w:r w:rsidRPr="00A06B01">
        <w:rPr>
          <w:b/>
          <w:sz w:val="28"/>
          <w:szCs w:val="28"/>
          <w:lang w:val="sr-Latn-CS"/>
        </w:rPr>
        <w:t>&lt;</w:t>
      </w:r>
      <w:r w:rsidR="006C273C" w:rsidRPr="006C273C">
        <w:rPr>
          <w:b/>
          <w:sz w:val="28"/>
          <w:szCs w:val="28"/>
        </w:rPr>
        <w:t>КВАНТИТАТИВНА АНАЛИЗА И ИНТЕРПРЕТАЦИЈА ПОДАТАКА</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68"/>
        <w:gridCol w:w="3116"/>
        <w:gridCol w:w="2807"/>
      </w:tblGrid>
      <w:tr w:rsidR="00DE6A4F" w:rsidRPr="00501FDC" w:rsidTr="00E67854">
        <w:trPr>
          <w:cantSplit/>
          <w:jc w:val="center"/>
        </w:trPr>
        <w:tc>
          <w:tcPr>
            <w:tcW w:w="993" w:type="dxa"/>
            <w:tcBorders>
              <w:bottom w:val="single" w:sz="4" w:space="0" w:color="auto"/>
            </w:tcBorders>
            <w:shd w:val="clear" w:color="auto" w:fill="737373"/>
          </w:tcPr>
          <w:p w:rsidR="00DE6A4F" w:rsidRPr="00501FDC" w:rsidRDefault="00DE6A4F" w:rsidP="00E67854">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E67854">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E67854">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E67854">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E67854">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A57684" w:rsidRDefault="00945B72" w:rsidP="00E67854">
            <w:pPr>
              <w:jc w:val="center"/>
              <w:rPr>
                <w:color w:val="auto"/>
              </w:rPr>
            </w:pPr>
            <w:r>
              <w:rPr>
                <w:color w:val="auto"/>
              </w:rPr>
              <w:t>1</w:t>
            </w:r>
            <w:r w:rsidR="00A57684">
              <w:rPr>
                <w:color w:val="auto"/>
              </w:rPr>
              <w:t>5</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DB1605" w:rsidRDefault="006C273C" w:rsidP="00E67854">
            <w:pPr>
              <w:jc w:val="left"/>
              <w:rPr>
                <w:rFonts w:cs="Arial"/>
                <w:lang w:val="sr-Latn-CS"/>
              </w:rPr>
            </w:pPr>
            <w:r w:rsidRPr="006C273C">
              <w:rPr>
                <w:rFonts w:cs="Arial"/>
                <w:lang w:val="sr-Latn-CS"/>
              </w:rPr>
              <w:t>Квантитативна анализа и интерпретација података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2F5C2C" w:rsidRDefault="002F5C2C" w:rsidP="0004245D">
            <w:pPr>
              <w:autoSpaceDE w:val="0"/>
              <w:autoSpaceDN w:val="0"/>
              <w:adjustRightInd w:val="0"/>
              <w:jc w:val="left"/>
              <w:rPr>
                <w:rFonts w:cs="Arial"/>
              </w:rPr>
            </w:pPr>
            <w:r w:rsidRPr="002F5C2C">
              <w:rPr>
                <w:rFonts w:cs="Arial"/>
              </w:rPr>
              <w:t>Статистички одговори на питања</w:t>
            </w:r>
            <w:r>
              <w:rPr>
                <w:rFonts w:cs="Arial"/>
              </w:rPr>
              <w:t xml:space="preserve">. </w:t>
            </w:r>
            <w:r w:rsidRPr="002F5C2C">
              <w:rPr>
                <w:rFonts w:cs="Arial"/>
              </w:rPr>
              <w:t>Тумачења</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E6A4F" w:rsidRPr="0004245D" w:rsidRDefault="0004245D" w:rsidP="0004245D">
            <w:pPr>
              <w:autoSpaceDE w:val="0"/>
              <w:autoSpaceDN w:val="0"/>
              <w:adjustRightInd w:val="0"/>
              <w:jc w:val="left"/>
              <w:rPr>
                <w:rFonts w:cs="Arial"/>
              </w:rPr>
            </w:pPr>
            <w:r>
              <w:rPr>
                <w:rFonts w:cs="Arial"/>
              </w:rPr>
              <w:t>Упознавање са к</w:t>
            </w:r>
            <w:r w:rsidRPr="006C273C">
              <w:rPr>
                <w:rFonts w:cs="Arial"/>
                <w:lang w:val="sr-Latn-CS"/>
              </w:rPr>
              <w:t>вантитативн</w:t>
            </w:r>
            <w:r>
              <w:rPr>
                <w:rFonts w:cs="Arial"/>
              </w:rPr>
              <w:t>ом</w:t>
            </w:r>
            <w:r w:rsidRPr="006C273C">
              <w:rPr>
                <w:rFonts w:cs="Arial"/>
                <w:lang w:val="sr-Latn-CS"/>
              </w:rPr>
              <w:t xml:space="preserve"> анализ</w:t>
            </w:r>
            <w:r>
              <w:rPr>
                <w:rFonts w:cs="Arial"/>
              </w:rPr>
              <w:t>ом</w:t>
            </w:r>
            <w:r w:rsidRPr="006C273C">
              <w:rPr>
                <w:rFonts w:cs="Arial"/>
                <w:lang w:val="sr-Latn-CS"/>
              </w:rPr>
              <w:t xml:space="preserve"> и интерпретациј</w:t>
            </w:r>
            <w:r>
              <w:rPr>
                <w:rFonts w:cs="Arial"/>
              </w:rPr>
              <w:t>ом</w:t>
            </w:r>
            <w:r w:rsidRPr="006C273C">
              <w:rPr>
                <w:rFonts w:cs="Arial"/>
                <w:lang w:val="sr-Latn-CS"/>
              </w:rPr>
              <w:t xml:space="preserve"> података</w:t>
            </w:r>
            <w:r>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04245D" w:rsidRDefault="0004245D"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FE7C6C" w:rsidRPr="00FE7C6C" w:rsidRDefault="00FE7C6C" w:rsidP="003D0E65">
      <w:pPr>
        <w:jc w:val="center"/>
        <w:rPr>
          <w:b/>
          <w:sz w:val="24"/>
          <w:szCs w:val="24"/>
        </w:rPr>
      </w:pPr>
    </w:p>
    <w:p w:rsidR="003D0E65" w:rsidRDefault="003D0E65" w:rsidP="003D0E65">
      <w:pPr>
        <w:jc w:val="center"/>
        <w:rPr>
          <w:b/>
          <w:sz w:val="24"/>
          <w:szCs w:val="24"/>
        </w:rPr>
      </w:pPr>
    </w:p>
    <w:p w:rsidR="00DE5B64" w:rsidRDefault="00DE5B64" w:rsidP="003D0E65">
      <w:pPr>
        <w:jc w:val="center"/>
        <w:rPr>
          <w:b/>
          <w:sz w:val="24"/>
          <w:szCs w:val="24"/>
        </w:rPr>
      </w:pPr>
    </w:p>
    <w:p w:rsidR="00DE5B64" w:rsidRPr="00DE5B64" w:rsidRDefault="00DE5B64" w:rsidP="003D0E65">
      <w:pPr>
        <w:jc w:val="center"/>
        <w:rPr>
          <w:b/>
          <w:sz w:val="24"/>
          <w:szCs w:val="24"/>
        </w:rPr>
      </w:pPr>
    </w:p>
    <w:p w:rsidR="003D0E65" w:rsidRDefault="003D0E65" w:rsidP="003D0E65">
      <w:pPr>
        <w:jc w:val="center"/>
        <w:rPr>
          <w:b/>
          <w:sz w:val="24"/>
          <w:szCs w:val="24"/>
          <w:lang w:val="sr-Latn-CS"/>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DE5B64" w:rsidRPr="00DE5B64" w:rsidRDefault="00DE5B64" w:rsidP="005E1B2A">
      <w:pPr>
        <w:rPr>
          <w:sz w:val="16"/>
          <w:szCs w:val="16"/>
          <w:lang w:eastAsia="ar-SA"/>
        </w:rPr>
      </w:pPr>
    </w:p>
    <w:p w:rsidR="005E1B2A" w:rsidRDefault="005E1B2A" w:rsidP="005E1B2A">
      <w:pPr>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of University of Kragujevac</w:t>
      </w:r>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99739F" w:rsidRDefault="0099739F">
      <w:r>
        <w:br w:type="page"/>
      </w:r>
    </w:p>
    <w:p w:rsidR="00FE0C15" w:rsidRDefault="00FE0C15" w:rsidP="003D0E65"/>
    <w:p w:rsidR="0099739F" w:rsidRDefault="0099739F" w:rsidP="003D0E65"/>
    <w:p w:rsidR="0099739F" w:rsidRDefault="0099739F" w:rsidP="003D0E65"/>
    <w:p w:rsidR="0099739F" w:rsidRPr="0099739F" w:rsidRDefault="0099739F"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945EF9" w:rsidRDefault="0020540D" w:rsidP="00945EF9">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7873368" w:history="1">
        <w:r w:rsidR="00945EF9" w:rsidRPr="008E509D">
          <w:rPr>
            <w:rStyle w:val="Hyperlink"/>
            <w:noProof/>
          </w:rPr>
          <w:t>КВАНТИТАТИВНА АНАЛИЗА И ИНТЕРПРЕТАЦИЈА ПОДАТАКА</w:t>
        </w:r>
        <w:r w:rsidR="00945EF9">
          <w:rPr>
            <w:noProof/>
            <w:webHidden/>
          </w:rPr>
          <w:tab/>
        </w:r>
        <w:r>
          <w:rPr>
            <w:noProof/>
            <w:webHidden/>
          </w:rPr>
          <w:fldChar w:fldCharType="begin"/>
        </w:r>
        <w:r w:rsidR="00945EF9">
          <w:rPr>
            <w:noProof/>
            <w:webHidden/>
          </w:rPr>
          <w:instrText xml:space="preserve"> PAGEREF _Toc7873368 \h </w:instrText>
        </w:r>
        <w:r>
          <w:rPr>
            <w:noProof/>
            <w:webHidden/>
          </w:rPr>
        </w:r>
        <w:r>
          <w:rPr>
            <w:noProof/>
            <w:webHidden/>
          </w:rPr>
          <w:fldChar w:fldCharType="separate"/>
        </w:r>
        <w:r w:rsidR="00BA2B97">
          <w:rPr>
            <w:noProof/>
            <w:webHidden/>
          </w:rPr>
          <w:t>2</w:t>
        </w:r>
        <w:r>
          <w:rPr>
            <w:noProof/>
            <w:webHidden/>
          </w:rPr>
          <w:fldChar w:fldCharType="end"/>
        </w:r>
      </w:hyperlink>
    </w:p>
    <w:p w:rsidR="00945EF9" w:rsidRDefault="0020540D" w:rsidP="00945EF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369" w:history="1">
        <w:r w:rsidR="00945EF9" w:rsidRPr="008E509D">
          <w:rPr>
            <w:rStyle w:val="Hyperlink"/>
            <w:noProof/>
          </w:rPr>
          <w:t>Статистички одговори на питања</w:t>
        </w:r>
        <w:r w:rsidR="00945EF9">
          <w:rPr>
            <w:noProof/>
            <w:webHidden/>
          </w:rPr>
          <w:tab/>
        </w:r>
        <w:r>
          <w:rPr>
            <w:noProof/>
            <w:webHidden/>
          </w:rPr>
          <w:fldChar w:fldCharType="begin"/>
        </w:r>
        <w:r w:rsidR="00945EF9">
          <w:rPr>
            <w:noProof/>
            <w:webHidden/>
          </w:rPr>
          <w:instrText xml:space="preserve"> PAGEREF _Toc7873369 \h </w:instrText>
        </w:r>
        <w:r>
          <w:rPr>
            <w:noProof/>
            <w:webHidden/>
          </w:rPr>
        </w:r>
        <w:r>
          <w:rPr>
            <w:noProof/>
            <w:webHidden/>
          </w:rPr>
          <w:fldChar w:fldCharType="separate"/>
        </w:r>
        <w:r w:rsidR="00BA2B97">
          <w:rPr>
            <w:noProof/>
            <w:webHidden/>
          </w:rPr>
          <w:t>2</w:t>
        </w:r>
        <w:r>
          <w:rPr>
            <w:noProof/>
            <w:webHidden/>
          </w:rPr>
          <w:fldChar w:fldCharType="end"/>
        </w:r>
      </w:hyperlink>
    </w:p>
    <w:p w:rsidR="00945EF9" w:rsidRDefault="0020540D" w:rsidP="00945EF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370" w:history="1">
        <w:r w:rsidR="00945EF9" w:rsidRPr="008E509D">
          <w:rPr>
            <w:rStyle w:val="Hyperlink"/>
            <w:noProof/>
          </w:rPr>
          <w:t>Опис</w:t>
        </w:r>
        <w:r w:rsidR="00945EF9">
          <w:rPr>
            <w:noProof/>
            <w:webHidden/>
          </w:rPr>
          <w:tab/>
        </w:r>
        <w:r>
          <w:rPr>
            <w:noProof/>
            <w:webHidden/>
          </w:rPr>
          <w:fldChar w:fldCharType="begin"/>
        </w:r>
        <w:r w:rsidR="00945EF9">
          <w:rPr>
            <w:noProof/>
            <w:webHidden/>
          </w:rPr>
          <w:instrText xml:space="preserve"> PAGEREF _Toc7873370 \h </w:instrText>
        </w:r>
        <w:r>
          <w:rPr>
            <w:noProof/>
            <w:webHidden/>
          </w:rPr>
        </w:r>
        <w:r>
          <w:rPr>
            <w:noProof/>
            <w:webHidden/>
          </w:rPr>
          <w:fldChar w:fldCharType="separate"/>
        </w:r>
        <w:r w:rsidR="00BA2B97">
          <w:rPr>
            <w:noProof/>
            <w:webHidden/>
          </w:rPr>
          <w:t>4</w:t>
        </w:r>
        <w:r>
          <w:rPr>
            <w:noProof/>
            <w:webHidden/>
          </w:rPr>
          <w:fldChar w:fldCharType="end"/>
        </w:r>
      </w:hyperlink>
    </w:p>
    <w:p w:rsidR="00945EF9" w:rsidRDefault="0020540D" w:rsidP="00945EF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371" w:history="1">
        <w:r w:rsidR="00945EF9" w:rsidRPr="008E509D">
          <w:rPr>
            <w:rStyle w:val="Hyperlink"/>
            <w:noProof/>
          </w:rPr>
          <w:t>Поређење</w:t>
        </w:r>
        <w:r w:rsidR="00945EF9">
          <w:rPr>
            <w:noProof/>
            <w:webHidden/>
          </w:rPr>
          <w:tab/>
        </w:r>
        <w:r>
          <w:rPr>
            <w:noProof/>
            <w:webHidden/>
          </w:rPr>
          <w:fldChar w:fldCharType="begin"/>
        </w:r>
        <w:r w:rsidR="00945EF9">
          <w:rPr>
            <w:noProof/>
            <w:webHidden/>
          </w:rPr>
          <w:instrText xml:space="preserve"> PAGEREF _Toc7873371 \h </w:instrText>
        </w:r>
        <w:r>
          <w:rPr>
            <w:noProof/>
            <w:webHidden/>
          </w:rPr>
        </w:r>
        <w:r>
          <w:rPr>
            <w:noProof/>
            <w:webHidden/>
          </w:rPr>
          <w:fldChar w:fldCharType="separate"/>
        </w:r>
        <w:r w:rsidR="00BA2B97">
          <w:rPr>
            <w:noProof/>
            <w:webHidden/>
          </w:rPr>
          <w:t>5</w:t>
        </w:r>
        <w:r>
          <w:rPr>
            <w:noProof/>
            <w:webHidden/>
          </w:rPr>
          <w:fldChar w:fldCharType="end"/>
        </w:r>
      </w:hyperlink>
    </w:p>
    <w:p w:rsidR="00945EF9" w:rsidRDefault="0020540D" w:rsidP="00945EF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372" w:history="1">
        <w:r w:rsidR="00945EF9" w:rsidRPr="008E509D">
          <w:rPr>
            <w:rStyle w:val="Hyperlink"/>
            <w:noProof/>
          </w:rPr>
          <w:t>Повезаност</w:t>
        </w:r>
        <w:r w:rsidR="00945EF9">
          <w:rPr>
            <w:noProof/>
            <w:webHidden/>
          </w:rPr>
          <w:tab/>
        </w:r>
        <w:r>
          <w:rPr>
            <w:noProof/>
            <w:webHidden/>
          </w:rPr>
          <w:fldChar w:fldCharType="begin"/>
        </w:r>
        <w:r w:rsidR="00945EF9">
          <w:rPr>
            <w:noProof/>
            <w:webHidden/>
          </w:rPr>
          <w:instrText xml:space="preserve"> PAGEREF _Toc7873372 \h </w:instrText>
        </w:r>
        <w:r>
          <w:rPr>
            <w:noProof/>
            <w:webHidden/>
          </w:rPr>
        </w:r>
        <w:r>
          <w:rPr>
            <w:noProof/>
            <w:webHidden/>
          </w:rPr>
          <w:fldChar w:fldCharType="separate"/>
        </w:r>
        <w:r w:rsidR="00BA2B97">
          <w:rPr>
            <w:noProof/>
            <w:webHidden/>
          </w:rPr>
          <w:t>6</w:t>
        </w:r>
        <w:r>
          <w:rPr>
            <w:noProof/>
            <w:webHidden/>
          </w:rPr>
          <w:fldChar w:fldCharType="end"/>
        </w:r>
      </w:hyperlink>
    </w:p>
    <w:p w:rsidR="00945EF9" w:rsidRDefault="0020540D" w:rsidP="00945EF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373" w:history="1">
        <w:r w:rsidR="00945EF9" w:rsidRPr="008E509D">
          <w:rPr>
            <w:rStyle w:val="Hyperlink"/>
            <w:noProof/>
          </w:rPr>
          <w:t>Предвиђање</w:t>
        </w:r>
        <w:r w:rsidR="00945EF9">
          <w:rPr>
            <w:noProof/>
            <w:webHidden/>
          </w:rPr>
          <w:tab/>
        </w:r>
        <w:r>
          <w:rPr>
            <w:noProof/>
            <w:webHidden/>
          </w:rPr>
          <w:fldChar w:fldCharType="begin"/>
        </w:r>
        <w:r w:rsidR="00945EF9">
          <w:rPr>
            <w:noProof/>
            <w:webHidden/>
          </w:rPr>
          <w:instrText xml:space="preserve"> PAGEREF _Toc7873373 \h </w:instrText>
        </w:r>
        <w:r>
          <w:rPr>
            <w:noProof/>
            <w:webHidden/>
          </w:rPr>
        </w:r>
        <w:r>
          <w:rPr>
            <w:noProof/>
            <w:webHidden/>
          </w:rPr>
          <w:fldChar w:fldCharType="separate"/>
        </w:r>
        <w:r w:rsidR="00BA2B97">
          <w:rPr>
            <w:noProof/>
            <w:webHidden/>
          </w:rPr>
          <w:t>9</w:t>
        </w:r>
        <w:r>
          <w:rPr>
            <w:noProof/>
            <w:webHidden/>
          </w:rPr>
          <w:fldChar w:fldCharType="end"/>
        </w:r>
      </w:hyperlink>
    </w:p>
    <w:p w:rsidR="00945EF9" w:rsidRDefault="0020540D" w:rsidP="00945EF9">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7873374" w:history="1">
        <w:r w:rsidR="00945EF9" w:rsidRPr="008E509D">
          <w:rPr>
            <w:rStyle w:val="Hyperlink"/>
            <w:noProof/>
          </w:rPr>
          <w:t>Тумачења</w:t>
        </w:r>
        <w:r w:rsidR="00945EF9">
          <w:rPr>
            <w:noProof/>
            <w:webHidden/>
          </w:rPr>
          <w:tab/>
        </w:r>
        <w:r>
          <w:rPr>
            <w:noProof/>
            <w:webHidden/>
          </w:rPr>
          <w:fldChar w:fldCharType="begin"/>
        </w:r>
        <w:r w:rsidR="00945EF9">
          <w:rPr>
            <w:noProof/>
            <w:webHidden/>
          </w:rPr>
          <w:instrText xml:space="preserve"> PAGEREF _Toc7873374 \h </w:instrText>
        </w:r>
        <w:r>
          <w:rPr>
            <w:noProof/>
            <w:webHidden/>
          </w:rPr>
        </w:r>
        <w:r>
          <w:rPr>
            <w:noProof/>
            <w:webHidden/>
          </w:rPr>
          <w:fldChar w:fldCharType="separate"/>
        </w:r>
        <w:r w:rsidR="00BA2B97">
          <w:rPr>
            <w:noProof/>
            <w:webHidden/>
          </w:rPr>
          <w:t>10</w:t>
        </w:r>
        <w:r>
          <w:rPr>
            <w:noProof/>
            <w:webHidden/>
          </w:rPr>
          <w:fldChar w:fldCharType="end"/>
        </w:r>
      </w:hyperlink>
    </w:p>
    <w:p w:rsidR="00945EF9" w:rsidRDefault="0020540D" w:rsidP="00945EF9">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7873375" w:history="1">
        <w:r w:rsidR="00945EF9" w:rsidRPr="008E509D">
          <w:rPr>
            <w:rStyle w:val="Hyperlink"/>
            <w:noProof/>
          </w:rPr>
          <w:t>Четири грешке у тумачењу</w:t>
        </w:r>
        <w:r w:rsidR="00945EF9">
          <w:rPr>
            <w:noProof/>
            <w:webHidden/>
          </w:rPr>
          <w:tab/>
        </w:r>
        <w:r>
          <w:rPr>
            <w:noProof/>
            <w:webHidden/>
          </w:rPr>
          <w:fldChar w:fldCharType="begin"/>
        </w:r>
        <w:r w:rsidR="00945EF9">
          <w:rPr>
            <w:noProof/>
            <w:webHidden/>
          </w:rPr>
          <w:instrText xml:space="preserve"> PAGEREF _Toc7873375 \h </w:instrText>
        </w:r>
        <w:r>
          <w:rPr>
            <w:noProof/>
            <w:webHidden/>
          </w:rPr>
        </w:r>
        <w:r>
          <w:rPr>
            <w:noProof/>
            <w:webHidden/>
          </w:rPr>
          <w:fldChar w:fldCharType="separate"/>
        </w:r>
        <w:r w:rsidR="00BA2B97">
          <w:rPr>
            <w:noProof/>
            <w:webHidden/>
          </w:rPr>
          <w:t>11</w:t>
        </w:r>
        <w:r>
          <w:rPr>
            <w:noProof/>
            <w:webHidden/>
          </w:rPr>
          <w:fldChar w:fldCharType="end"/>
        </w:r>
      </w:hyperlink>
    </w:p>
    <w:p w:rsidR="001C1BB4" w:rsidRDefault="0020540D"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A57684" w:rsidRDefault="001C1BB4" w:rsidP="001C1BB4">
      <w:pPr>
        <w:jc w:val="center"/>
        <w:rPr>
          <w:sz w:val="24"/>
          <w:szCs w:val="24"/>
        </w:rPr>
      </w:pPr>
      <w:r>
        <w:rPr>
          <w:sz w:val="24"/>
          <w:szCs w:val="24"/>
          <w:lang w:val="sr-Latn-CS"/>
        </w:rPr>
        <w:t xml:space="preserve">Предавање бр.  </w:t>
      </w:r>
      <w:r>
        <w:rPr>
          <w:sz w:val="24"/>
          <w:szCs w:val="24"/>
          <w:lang w:val="sr-Cyrl-CS"/>
        </w:rPr>
        <w:t>1</w:t>
      </w:r>
      <w:r w:rsidR="00A57684">
        <w:rPr>
          <w:sz w:val="24"/>
          <w:szCs w:val="24"/>
        </w:rPr>
        <w:t>5</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D37E11" w:rsidRPr="00D37E11">
        <w:rPr>
          <w:b/>
        </w:rPr>
        <w:t>КВАНТИТАТИВНА АНАЛИЗА И ИНТЕРПРЕТАЦИЈА ПОДАТАКА</w:t>
      </w:r>
      <w:r w:rsidR="00D37E11">
        <w:t xml:space="preserve"> </w:t>
      </w:r>
      <w:r>
        <w:rPr>
          <w:b/>
        </w:rPr>
        <w:t>&gt;</w:t>
      </w:r>
    </w:p>
    <w:p w:rsidR="001C1BB4" w:rsidRDefault="001C1BB4" w:rsidP="003D0E65"/>
    <w:p w:rsidR="00D37E11" w:rsidRPr="00D37E11" w:rsidRDefault="00D37E11" w:rsidP="00D37E11">
      <w:pPr>
        <w:pStyle w:val="Heading1"/>
      </w:pPr>
      <w:bookmarkStart w:id="0" w:name="_Toc7873368"/>
      <w:r w:rsidRPr="00D37E11">
        <w:t>КВАНТИТАТИВНА АНАЛИЗА И ИНТЕРПРЕТАЦИЈА ПОДАТАКА</w:t>
      </w:r>
      <w:bookmarkEnd w:id="0"/>
    </w:p>
    <w:p w:rsidR="00C3489F" w:rsidRPr="007B77CC" w:rsidRDefault="00CE6B07" w:rsidP="007B77CC">
      <w:pPr>
        <w:pStyle w:val="Heading2"/>
      </w:pPr>
      <w:bookmarkStart w:id="1" w:name="_Toc4073641"/>
      <w:bookmarkStart w:id="2" w:name="_Toc7873369"/>
      <w:r w:rsidRPr="007B77CC">
        <w:t>Статистички одговори на питања</w:t>
      </w:r>
      <w:bookmarkEnd w:id="1"/>
      <w:bookmarkEnd w:id="2"/>
    </w:p>
    <w:p w:rsidR="00C3489F" w:rsidRDefault="00C3489F" w:rsidP="00C3489F">
      <w:pPr>
        <w:rPr>
          <w:rFonts w:eastAsia="Arial" w:cs="Arial"/>
        </w:rPr>
      </w:pPr>
      <w:proofErr w:type="gramStart"/>
      <w:r w:rsidRPr="00C3489F">
        <w:rPr>
          <w:rFonts w:eastAsia="Arial" w:cs="Arial"/>
        </w:rPr>
        <w:t>Пре започињања статистичке анализе, евал</w:t>
      </w:r>
      <w:r w:rsidR="00A2603E">
        <w:rPr>
          <w:rFonts w:eastAsia="Arial" w:cs="Arial"/>
        </w:rPr>
        <w:t>у</w:t>
      </w:r>
      <w:r w:rsidRPr="00C3489F">
        <w:rPr>
          <w:rFonts w:eastAsia="Arial" w:cs="Arial"/>
        </w:rPr>
        <w:t>атори програма треба да прегледају циљеве и исходе програма и питања за евалуацију резултата.</w:t>
      </w:r>
      <w:proofErr w:type="gramEnd"/>
      <w:r w:rsidRPr="00C3489F">
        <w:rPr>
          <w:rFonts w:eastAsia="Arial" w:cs="Arial"/>
        </w:rPr>
        <w:t xml:space="preserve"> </w:t>
      </w:r>
      <w:proofErr w:type="gramStart"/>
      <w:r w:rsidRPr="00C3489F">
        <w:rPr>
          <w:rFonts w:eastAsia="Arial" w:cs="Arial"/>
        </w:rPr>
        <w:t>Питања по</w:t>
      </w:r>
      <w:r w:rsidR="006F0B0A">
        <w:rPr>
          <w:rFonts w:eastAsia="Arial" w:cs="Arial"/>
        </w:rPr>
        <w:t xml:space="preserve">мажу да се анализа држи фокуса </w:t>
      </w:r>
      <w:r w:rsidRPr="00C3489F">
        <w:rPr>
          <w:rFonts w:eastAsia="Arial" w:cs="Arial"/>
        </w:rPr>
        <w:t>и тиме смањује на минимум тежњу еваулатора да траже нека значајна откри</w:t>
      </w:r>
      <w:r w:rsidR="006F0B0A">
        <w:rPr>
          <w:rFonts w:eastAsia="Arial" w:cs="Arial"/>
        </w:rPr>
        <w:t>ћа (тј.да трагају за подацима).</w:t>
      </w:r>
      <w:proofErr w:type="gramEnd"/>
      <w:r w:rsidR="006F0B0A">
        <w:rPr>
          <w:rFonts w:eastAsia="Arial" w:cs="Arial"/>
        </w:rPr>
        <w:t xml:space="preserve"> </w:t>
      </w:r>
      <w:proofErr w:type="gramStart"/>
      <w:r w:rsidRPr="00C3489F">
        <w:rPr>
          <w:rFonts w:eastAsia="Arial" w:cs="Arial"/>
        </w:rPr>
        <w:t>Држати се питања евалуације такође осигурава да се прво испуњавају главни интереси инвеститора.</w:t>
      </w:r>
      <w:proofErr w:type="gramEnd"/>
      <w:r w:rsidRPr="00C3489F">
        <w:rPr>
          <w:rFonts w:eastAsia="Arial" w:cs="Arial"/>
        </w:rPr>
        <w:t xml:space="preserve"> </w:t>
      </w:r>
      <w:proofErr w:type="gramStart"/>
      <w:r w:rsidRPr="00C3489F">
        <w:rPr>
          <w:rFonts w:eastAsia="Arial" w:cs="Arial"/>
        </w:rPr>
        <w:t>На жалост, процес избора најбоље статистичке процедуре и тестова може често да постане игра погађања.</w:t>
      </w:r>
      <w:proofErr w:type="gramEnd"/>
      <w:r w:rsidRPr="00C3489F">
        <w:rPr>
          <w:rFonts w:eastAsia="Arial" w:cs="Arial"/>
        </w:rPr>
        <w:t xml:space="preserve"> </w:t>
      </w:r>
      <w:proofErr w:type="gramStart"/>
      <w:r w:rsidRPr="00C3489F">
        <w:rPr>
          <w:rFonts w:eastAsia="Arial" w:cs="Arial"/>
        </w:rPr>
        <w:t>Овај приказ нема намеру да да свеобухватан приказ основних статистичких принципа; већ пре наглашава практичну везу између евалуационих питања и спроведених статистичких тестова.</w:t>
      </w:r>
      <w:proofErr w:type="gramEnd"/>
      <w:r w:rsidRPr="00C3489F">
        <w:rPr>
          <w:rFonts w:eastAsia="Arial" w:cs="Arial"/>
        </w:rPr>
        <w:t xml:space="preserve">  </w:t>
      </w:r>
      <w:proofErr w:type="gramStart"/>
      <w:r w:rsidRPr="00C3489F">
        <w:rPr>
          <w:rFonts w:eastAsia="Arial" w:cs="Arial"/>
        </w:rPr>
        <w:t>Сврха овог одељка је да пружи смернице за избор статистичких тестова и да смањи степен нагађања.</w:t>
      </w:r>
      <w:proofErr w:type="gramEnd"/>
      <w:r w:rsidRPr="00C3489F">
        <w:rPr>
          <w:rFonts w:eastAsia="Arial" w:cs="Arial"/>
        </w:rPr>
        <w:t xml:space="preserve"> </w:t>
      </w:r>
      <w:proofErr w:type="gramStart"/>
      <w:r w:rsidRPr="00C3489F">
        <w:rPr>
          <w:rFonts w:eastAsia="Arial" w:cs="Arial"/>
        </w:rPr>
        <w:t>Обзиром да табела и софтвер</w:t>
      </w:r>
      <w:r w:rsidR="006F0B0A">
        <w:rPr>
          <w:rFonts w:eastAsia="Arial" w:cs="Arial"/>
        </w:rPr>
        <w:t xml:space="preserve"> за обраду</w:t>
      </w:r>
      <w:r w:rsidRPr="00C3489F">
        <w:rPr>
          <w:rFonts w:eastAsia="Arial" w:cs="Arial"/>
        </w:rPr>
        <w:t xml:space="preserve"> базе података у многоме олакшава математичке прорачуне, као императив се поставља поседовање оквира за избор најбољег и најпогоднијег статистичког теста.</w:t>
      </w:r>
      <w:proofErr w:type="gramEnd"/>
    </w:p>
    <w:p w:rsidR="007B77CC" w:rsidRPr="007B77CC" w:rsidRDefault="007B77CC" w:rsidP="00C3489F">
      <w:pPr>
        <w:rPr>
          <w:rFonts w:eastAsia="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286"/>
      </w:tblGrid>
      <w:tr w:rsidR="00C3489F" w:rsidRPr="00C3489F" w:rsidTr="008733C9">
        <w:tc>
          <w:tcPr>
            <w:tcW w:w="9286" w:type="dxa"/>
            <w:shd w:val="clear" w:color="auto" w:fill="A6A6A6" w:themeFill="background1" w:themeFillShade="A6"/>
          </w:tcPr>
          <w:p w:rsidR="00C3489F" w:rsidRPr="00C3489F" w:rsidRDefault="00C3489F" w:rsidP="00E67854">
            <w:pPr>
              <w:rPr>
                <w:rFonts w:eastAsia="Arial" w:cs="Arial"/>
                <w:b/>
              </w:rPr>
            </w:pPr>
            <w:r w:rsidRPr="00C3489F">
              <w:rPr>
                <w:rFonts w:eastAsia="Arial" w:cs="Arial"/>
                <w:b/>
              </w:rPr>
              <w:t>Табела 15-3</w:t>
            </w:r>
            <w:r w:rsidR="009C01E9">
              <w:rPr>
                <w:rFonts w:eastAsia="Arial" w:cs="Arial"/>
                <w:b/>
              </w:rPr>
              <w:t xml:space="preserve"> </w:t>
            </w:r>
            <w:r w:rsidRPr="00C3489F">
              <w:rPr>
                <w:rFonts w:eastAsia="Arial" w:cs="Arial"/>
                <w:b/>
              </w:rPr>
              <w:t>Фактори који утичу на и</w:t>
            </w:r>
            <w:r w:rsidR="00C011CA">
              <w:rPr>
                <w:rFonts w:eastAsia="Arial" w:cs="Arial"/>
                <w:b/>
              </w:rPr>
              <w:t xml:space="preserve">збор статистичког теста: Питања </w:t>
            </w:r>
            <w:r w:rsidRPr="00C3489F">
              <w:rPr>
                <w:rFonts w:eastAsia="Arial" w:cs="Arial"/>
                <w:b/>
              </w:rPr>
              <w:t xml:space="preserve">на   </w:t>
            </w:r>
          </w:p>
          <w:p w:rsidR="00C3489F" w:rsidRPr="00C3489F" w:rsidRDefault="00C3489F" w:rsidP="00E67854">
            <w:pPr>
              <w:rPr>
                <w:rFonts w:eastAsia="Arial" w:cs="Arial"/>
                <w:b/>
              </w:rPr>
            </w:pPr>
            <w:r w:rsidRPr="00C3489F">
              <w:rPr>
                <w:rFonts w:eastAsia="Arial" w:cs="Arial"/>
                <w:b/>
              </w:rPr>
              <w:t xml:space="preserve">                   која треба одговорити</w:t>
            </w:r>
          </w:p>
        </w:tc>
      </w:tr>
      <w:tr w:rsidR="00C3489F" w:rsidRPr="00C3489F" w:rsidTr="008733C9">
        <w:tc>
          <w:tcPr>
            <w:tcW w:w="9286" w:type="dxa"/>
            <w:vAlign w:val="bottom"/>
          </w:tcPr>
          <w:p w:rsidR="00C3489F" w:rsidRPr="00C3489F" w:rsidRDefault="00C3489F" w:rsidP="008733C9">
            <w:pPr>
              <w:numPr>
                <w:ilvl w:val="0"/>
                <w:numId w:val="70"/>
              </w:numPr>
              <w:pBdr>
                <w:top w:val="nil"/>
                <w:left w:val="nil"/>
                <w:bottom w:val="nil"/>
                <w:right w:val="nil"/>
                <w:between w:val="nil"/>
              </w:pBdr>
              <w:spacing w:after="200" w:line="276" w:lineRule="auto"/>
              <w:jc w:val="left"/>
              <w:rPr>
                <w:rFonts w:eastAsia="Arial" w:cs="Arial"/>
              </w:rPr>
            </w:pPr>
            <w:r w:rsidRPr="00C3489F">
              <w:rPr>
                <w:rFonts w:eastAsia="Arial" w:cs="Arial"/>
              </w:rPr>
              <w:t>Колико група је било по ко</w:t>
            </w:r>
            <w:r w:rsidR="00FE1DAA">
              <w:rPr>
                <w:rFonts w:eastAsia="Arial" w:cs="Arial"/>
              </w:rPr>
              <w:t>н</w:t>
            </w:r>
            <w:r w:rsidRPr="00C3489F">
              <w:rPr>
                <w:rFonts w:eastAsia="Arial" w:cs="Arial"/>
              </w:rPr>
              <w:t>цепту: једна,</w:t>
            </w:r>
            <w:r w:rsidR="00372B9B">
              <w:rPr>
                <w:rFonts w:eastAsia="Arial" w:cs="Arial"/>
              </w:rPr>
              <w:t xml:space="preserve"> </w:t>
            </w:r>
            <w:r w:rsidRPr="00C3489F">
              <w:rPr>
                <w:rFonts w:eastAsia="Arial" w:cs="Arial"/>
              </w:rPr>
              <w:t>две или више? Да ли су биле упарене/ повезане, независне, или популација?</w:t>
            </w:r>
          </w:p>
        </w:tc>
      </w:tr>
      <w:tr w:rsidR="00C3489F" w:rsidRPr="00C3489F" w:rsidTr="008733C9">
        <w:trPr>
          <w:trHeight w:val="578"/>
        </w:trPr>
        <w:tc>
          <w:tcPr>
            <w:tcW w:w="9286" w:type="dxa"/>
            <w:vAlign w:val="bottom"/>
          </w:tcPr>
          <w:p w:rsidR="00C3489F" w:rsidRPr="00C3489F" w:rsidRDefault="00C3489F" w:rsidP="008733C9">
            <w:pPr>
              <w:numPr>
                <w:ilvl w:val="0"/>
                <w:numId w:val="70"/>
              </w:numPr>
              <w:pBdr>
                <w:top w:val="nil"/>
                <w:left w:val="nil"/>
                <w:bottom w:val="nil"/>
                <w:right w:val="nil"/>
                <w:between w:val="nil"/>
              </w:pBdr>
              <w:spacing w:after="200" w:line="276" w:lineRule="auto"/>
              <w:jc w:val="left"/>
              <w:rPr>
                <w:rFonts w:eastAsia="Arial" w:cs="Arial"/>
              </w:rPr>
            </w:pPr>
            <w:r w:rsidRPr="00C3489F">
              <w:rPr>
                <w:rFonts w:eastAsia="Arial" w:cs="Arial"/>
              </w:rPr>
              <w:t>Који је фокус евалуационог питања: поређење, повезивање међу варијаблама, или предвиђање резултата?</w:t>
            </w:r>
          </w:p>
        </w:tc>
      </w:tr>
      <w:tr w:rsidR="00C3489F" w:rsidRPr="00C3489F" w:rsidTr="008733C9">
        <w:tc>
          <w:tcPr>
            <w:tcW w:w="9286" w:type="dxa"/>
            <w:vAlign w:val="bottom"/>
          </w:tcPr>
          <w:p w:rsidR="00C3489F" w:rsidRPr="00C3489F" w:rsidRDefault="00C3489F" w:rsidP="008733C9">
            <w:pPr>
              <w:numPr>
                <w:ilvl w:val="0"/>
                <w:numId w:val="70"/>
              </w:numPr>
              <w:pBdr>
                <w:top w:val="nil"/>
                <w:left w:val="nil"/>
                <w:bottom w:val="nil"/>
                <w:right w:val="nil"/>
                <w:between w:val="nil"/>
              </w:pBdr>
              <w:spacing w:after="200" w:line="276" w:lineRule="auto"/>
              <w:jc w:val="left"/>
              <w:rPr>
                <w:rFonts w:eastAsia="Arial" w:cs="Arial"/>
              </w:rPr>
            </w:pPr>
            <w:r w:rsidRPr="00C3489F">
              <w:rPr>
                <w:rFonts w:eastAsia="Arial" w:cs="Arial"/>
              </w:rPr>
              <w:t>Који степен мерења је коришћен за зависну варијаблу и за независну варијаблу: номиналн</w:t>
            </w:r>
            <w:r w:rsidR="00C011CA">
              <w:rPr>
                <w:rFonts w:eastAsia="Arial" w:cs="Arial"/>
              </w:rPr>
              <w:t>и, ординални, интервални/однос</w:t>
            </w:r>
            <w:r w:rsidRPr="00C3489F">
              <w:rPr>
                <w:rFonts w:eastAsia="Arial" w:cs="Arial"/>
              </w:rPr>
              <w:t xml:space="preserve">? Уколико су </w:t>
            </w:r>
            <w:r w:rsidR="00C011CA">
              <w:rPr>
                <w:rFonts w:eastAsia="Arial" w:cs="Arial"/>
              </w:rPr>
              <w:t>коришћени интервални/однос</w:t>
            </w:r>
            <w:r w:rsidRPr="00C3489F">
              <w:rPr>
                <w:rFonts w:eastAsia="Arial" w:cs="Arial"/>
              </w:rPr>
              <w:t xml:space="preserve"> као мере, да ли подаци имају параметарску или непараметарску расподелу?</w:t>
            </w:r>
          </w:p>
        </w:tc>
      </w:tr>
      <w:tr w:rsidR="00C3489F" w:rsidRPr="00C3489F" w:rsidTr="008733C9">
        <w:tc>
          <w:tcPr>
            <w:tcW w:w="9286" w:type="dxa"/>
            <w:vAlign w:val="bottom"/>
          </w:tcPr>
          <w:p w:rsidR="00C3489F" w:rsidRPr="00C3489F" w:rsidRDefault="00C3489F" w:rsidP="008733C9">
            <w:pPr>
              <w:numPr>
                <w:ilvl w:val="0"/>
                <w:numId w:val="70"/>
              </w:numPr>
              <w:pBdr>
                <w:top w:val="nil"/>
                <w:left w:val="nil"/>
                <w:bottom w:val="nil"/>
                <w:right w:val="nil"/>
                <w:between w:val="nil"/>
              </w:pBdr>
              <w:spacing w:after="200" w:line="276" w:lineRule="auto"/>
              <w:jc w:val="left"/>
              <w:rPr>
                <w:rFonts w:eastAsia="Arial" w:cs="Arial"/>
              </w:rPr>
            </w:pPr>
            <w:r w:rsidRPr="00C3489F">
              <w:rPr>
                <w:rFonts w:eastAsia="Arial" w:cs="Arial"/>
              </w:rPr>
              <w:t>Шта је</w:t>
            </w:r>
            <w:r w:rsidR="00C011CA">
              <w:rPr>
                <w:rFonts w:eastAsia="Arial" w:cs="Arial"/>
              </w:rPr>
              <w:t xml:space="preserve"> интерес и капацитет инвеститора</w:t>
            </w:r>
            <w:r w:rsidRPr="00C3489F">
              <w:rPr>
                <w:rFonts w:eastAsia="Arial" w:cs="Arial"/>
              </w:rPr>
              <w:t>, по питању разумевања статистичких анализа?</w:t>
            </w:r>
          </w:p>
        </w:tc>
      </w:tr>
    </w:tbl>
    <w:p w:rsidR="00C3489F" w:rsidRPr="00C3489F" w:rsidRDefault="00C3489F" w:rsidP="00C3489F">
      <w:pPr>
        <w:rPr>
          <w:rFonts w:eastAsia="Arial" w:cs="Arial"/>
          <w:b/>
        </w:rPr>
      </w:pPr>
    </w:p>
    <w:p w:rsidR="008733C9" w:rsidRDefault="002E3493" w:rsidP="00C3489F">
      <w:pPr>
        <w:rPr>
          <w:rFonts w:eastAsia="Arial" w:cs="Arial"/>
        </w:rPr>
      </w:pPr>
      <w:r>
        <w:rPr>
          <w:rFonts w:eastAsia="Arial" w:cs="Arial"/>
        </w:rPr>
        <w:tab/>
      </w:r>
      <w:proofErr w:type="gramStart"/>
      <w:r w:rsidR="00C3489F" w:rsidRPr="00C3489F">
        <w:rPr>
          <w:rFonts w:eastAsia="Arial" w:cs="Arial"/>
        </w:rPr>
        <w:t>У</w:t>
      </w:r>
      <w:r w:rsidR="00C3489F" w:rsidRPr="00C3489F">
        <w:rPr>
          <w:rFonts w:eastAsia="Arial" w:cs="Arial"/>
          <w:b/>
        </w:rPr>
        <w:t xml:space="preserve"> Табели 15-3</w:t>
      </w:r>
      <w:r w:rsidR="00C3489F" w:rsidRPr="00C3489F">
        <w:rPr>
          <w:rFonts w:eastAsia="Arial" w:cs="Arial"/>
        </w:rPr>
        <w:t xml:space="preserve"> набројан је сет питања на која треба одговорити како би се стигло до одговарајућег плана статистичке анализе.</w:t>
      </w:r>
      <w:proofErr w:type="gramEnd"/>
      <w:r w:rsidR="00C3489F" w:rsidRPr="00C3489F">
        <w:rPr>
          <w:rFonts w:eastAsia="Arial" w:cs="Arial"/>
        </w:rPr>
        <w:t xml:space="preserve"> </w:t>
      </w:r>
      <w:proofErr w:type="gramStart"/>
      <w:r w:rsidR="00C3489F" w:rsidRPr="00C3489F">
        <w:rPr>
          <w:rFonts w:eastAsia="Arial" w:cs="Arial"/>
          <w:b/>
        </w:rPr>
        <w:t>Графикон 15-2</w:t>
      </w:r>
      <w:r w:rsidR="00C3489F" w:rsidRPr="00C3489F">
        <w:rPr>
          <w:rFonts w:eastAsia="Arial" w:cs="Arial"/>
        </w:rPr>
        <w:t xml:space="preserve"> графички приказује факторе који одређују статистички приступ.</w:t>
      </w:r>
      <w:proofErr w:type="gramEnd"/>
      <w:r w:rsidR="00C3489F" w:rsidRPr="00C3489F">
        <w:rPr>
          <w:rFonts w:eastAsia="Arial" w:cs="Arial"/>
        </w:rPr>
        <w:t xml:space="preserve"> </w:t>
      </w:r>
      <w:proofErr w:type="gramStart"/>
      <w:r w:rsidR="00C3489F" w:rsidRPr="00C3489F">
        <w:rPr>
          <w:rFonts w:eastAsia="Arial" w:cs="Arial"/>
        </w:rPr>
        <w:t>У сврху ове дискусије, фокус анализе се односи на то да ли резултат евалуације тражи да се одговори на питање о поређењу група, везе између две или више варијабли, или предвиђање исхода.</w:t>
      </w:r>
      <w:proofErr w:type="gramEnd"/>
      <w:r w:rsidR="00C3489F" w:rsidRPr="00C3489F">
        <w:rPr>
          <w:rFonts w:eastAsia="Arial" w:cs="Arial"/>
        </w:rPr>
        <w:t xml:space="preserve"> </w:t>
      </w:r>
      <w:proofErr w:type="gramStart"/>
      <w:r w:rsidR="00C3489F" w:rsidRPr="00C3489F">
        <w:rPr>
          <w:rFonts w:eastAsia="Arial" w:cs="Arial"/>
        </w:rPr>
        <w:t>Овај преглед анализа статистичких података организован је на основу три доминантна аналитичка приступа коришћена у евалуацији резултата.</w:t>
      </w:r>
      <w:proofErr w:type="gramEnd"/>
    </w:p>
    <w:p w:rsidR="008733C9" w:rsidRDefault="008733C9">
      <w:pPr>
        <w:rPr>
          <w:rFonts w:eastAsia="Arial" w:cs="Arial"/>
        </w:rPr>
      </w:pPr>
      <w:r>
        <w:rPr>
          <w:rFonts w:eastAsia="Arial" w:cs="Arial"/>
        </w:rPr>
        <w:br w:type="page"/>
      </w:r>
    </w:p>
    <w:p w:rsidR="00C3489F" w:rsidRPr="00C3489F" w:rsidRDefault="00C3489F" w:rsidP="00C3489F">
      <w:pPr>
        <w:rPr>
          <w:rFonts w:eastAsia="Arial" w:cs="Arial"/>
        </w:rPr>
      </w:pPr>
    </w:p>
    <w:p w:rsidR="00C3489F" w:rsidRPr="00C3489F" w:rsidRDefault="00C3489F" w:rsidP="00C3489F">
      <w:pPr>
        <w:rPr>
          <w:rFonts w:eastAsia="Arial" w:cs="Arial"/>
        </w:rPr>
      </w:pPr>
      <w:r w:rsidRPr="00C3489F">
        <w:rPr>
          <w:rFonts w:eastAsia="Arial" w:cs="Arial"/>
        </w:rPr>
        <w:t xml:space="preserve">                     </w:t>
      </w:r>
    </w:p>
    <w:p w:rsidR="00C3489F" w:rsidRPr="00C3489F" w:rsidRDefault="00C3489F" w:rsidP="00C3489F">
      <w:pPr>
        <w:rPr>
          <w:rFonts w:eastAsia="Arial" w:cs="Arial"/>
        </w:rPr>
      </w:pPr>
      <w:r w:rsidRPr="00C3489F">
        <w:rPr>
          <w:rFonts w:eastAsia="Arial" w:cs="Arial"/>
        </w:rPr>
        <w:t xml:space="preserve">                </w:t>
      </w:r>
    </w:p>
    <w:p w:rsidR="00C3489F" w:rsidRPr="00C3489F" w:rsidRDefault="00C3489F" w:rsidP="00C3489F">
      <w:pPr>
        <w:rPr>
          <w:rFonts w:eastAsia="Arial" w:cs="Arial"/>
        </w:rPr>
      </w:pPr>
    </w:p>
    <w:p w:rsidR="00C3489F" w:rsidRPr="00C3489F" w:rsidRDefault="0020540D" w:rsidP="00C3489F">
      <w:pPr>
        <w:rPr>
          <w:rFonts w:eastAsia="Arial" w:cs="Arial"/>
        </w:rPr>
      </w:pPr>
      <w:r w:rsidRPr="0020540D">
        <w:rPr>
          <w:noProof/>
        </w:rPr>
        <w:pict>
          <v:roundrect id="Rounded Rectangle 178" o:spid="_x0000_s1053" style="position:absolute;left:0;text-align:left;margin-left:92.4pt;margin-top:4pt;width:146.6pt;height:47.7pt;z-index:2516654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" fillcolor="#8db3e2 [1311]" strokecolor="#395e89" strokeweight="2pt">
            <v:stroke startarrowwidth="narrow" startarrowlength="short" endarrowwidth="narrow" endarrowlength="short"/>
            <v:textbox style="mso-next-textbox:#Rounded Rectangle 178" inset="2.53958mm,1.2694mm,2.53958mm,1.2694mm">
              <w:txbxContent>
                <w:p w:rsidR="00E67854" w:rsidRDefault="00E67854" w:rsidP="00C3489F">
                  <w:pPr>
                    <w:spacing w:line="275" w:lineRule="auto"/>
                    <w:jc w:val="center"/>
                    <w:textDirection w:val="btLr"/>
                  </w:pPr>
                  <w:r>
                    <w:t>1.Број група према концепту</w:t>
                  </w:r>
                </w:p>
              </w:txbxContent>
            </v:textbox>
          </v:roundrect>
        </w:pict>
      </w:r>
    </w:p>
    <w:p w:rsidR="00C3489F" w:rsidRPr="00C3489F" w:rsidRDefault="00C3489F" w:rsidP="00C3489F">
      <w:pPr>
        <w:rPr>
          <w:rFonts w:eastAsia="Arial" w:cs="Arial"/>
        </w:rPr>
      </w:pPr>
    </w:p>
    <w:p w:rsidR="00C3489F" w:rsidRPr="00C3489F" w:rsidRDefault="0020540D" w:rsidP="00C3489F">
      <w:pPr>
        <w:rPr>
          <w:rFonts w:eastAsia="Arial" w:cs="Arial"/>
        </w:rPr>
      </w:pPr>
      <w:r>
        <w:rPr>
          <w:rFonts w:eastAsia="Arial" w:cs="Arial"/>
          <w:noProof/>
          <w:lang w:val="en-US"/>
        </w:rPr>
        <w:pict>
          <v:shapetype id="_x0000_t32" coordsize="21600,21600" o:spt="32" o:oned="t" path="m,l21600,21600e" filled="f">
            <v:path arrowok="t" fillok="f" o:connecttype="none"/>
            <o:lock v:ext="edit" shapetype="t"/>
          </v:shapetype>
          <v:shape id="_x0000_s1079" type="#_x0000_t32" style="position:absolute;left:0;text-align:left;margin-left:476.3pt;margin-top:6.25pt;width:0;height:51.45pt;z-index:251687936" o:connectortype="straight" strokecolor="#548dd4 [1951]">
            <v:stroke endarrow="block"/>
          </v:shape>
        </w:pict>
      </w:r>
      <w:r>
        <w:rPr>
          <w:rFonts w:eastAsia="Arial" w:cs="Arial"/>
          <w:noProof/>
          <w:lang w:val="en-US"/>
        </w:rPr>
        <w:pict>
          <v:shape id="_x0000_s1078" type="#_x0000_t32" style="position:absolute;left:0;text-align:left;margin-left:433.9pt;margin-top:6.25pt;width:42.4pt;height:0;z-index:251686912" o:connectortype="straight" strokecolor="#548dd4 [1951]"/>
        </w:pict>
      </w:r>
      <w:r>
        <w:rPr>
          <w:rFonts w:eastAsia="Arial" w:cs="Arial"/>
          <w:noProof/>
          <w:lang w:val="en-US"/>
        </w:rPr>
        <w:pict>
          <v:shape id="_x0000_s1077" type="#_x0000_t32" style="position:absolute;left:0;text-align:left;margin-left:239pt;margin-top:6.25pt;width:3in;height:0;z-index:251685888" o:connectortype="straight" strokecolor="#548dd4 [1951]"/>
        </w:pict>
      </w:r>
    </w:p>
    <w:p w:rsidR="00C3489F" w:rsidRPr="00C3489F" w:rsidRDefault="00C3489F" w:rsidP="00C3489F">
      <w:pPr>
        <w:rPr>
          <w:rFonts w:eastAsia="Arial" w:cs="Arial"/>
        </w:rPr>
      </w:pPr>
    </w:p>
    <w:p w:rsidR="00C3489F" w:rsidRPr="00C3489F" w:rsidRDefault="00C3489F" w:rsidP="00C3489F">
      <w:pPr>
        <w:rPr>
          <w:rFonts w:eastAsia="Arial" w:cs="Arial"/>
        </w:rPr>
      </w:pPr>
      <w:r w:rsidRPr="00C3489F">
        <w:rPr>
          <w:rFonts w:eastAsia="Arial" w:cs="Arial"/>
        </w:rPr>
        <w:t xml:space="preserve">                         </w:t>
      </w:r>
    </w:p>
    <w:p w:rsidR="00C3489F" w:rsidRPr="00C3489F" w:rsidRDefault="00C3489F" w:rsidP="00C3489F">
      <w:pPr>
        <w:rPr>
          <w:rFonts w:eastAsia="Arial" w:cs="Arial"/>
        </w:rPr>
      </w:pPr>
    </w:p>
    <w:p w:rsidR="00C3489F" w:rsidRPr="00C3489F" w:rsidRDefault="0020540D" w:rsidP="00C3489F">
      <w:pPr>
        <w:rPr>
          <w:rFonts w:eastAsia="Arial" w:cs="Arial"/>
        </w:rPr>
      </w:pPr>
      <w:r w:rsidRPr="0020540D">
        <w:rPr>
          <w:noProof/>
        </w:rPr>
        <w:pict>
          <v:roundrect id="Rounded Rectangle 180" o:spid="_x0000_s1056" style="position:absolute;left:0;text-align:left;margin-left:319pt;margin-top:.5pt;width:83.4pt;height:55.8pt;z-index:25166848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" fillcolor="white [3201]" strokecolor="#a5a5a5 [2092]" strokeweight="2pt">
            <v:stroke startarrowwidth="narrow" startarrowlength="short" endarrowwidth="narrow" endarrowlength="short"/>
            <v:textbox style="mso-next-textbox:#Rounded Rectangle 180" inset="2.53958mm,1.2694mm,2.53958mm,1.2694mm">
              <w:txbxContent>
                <w:p w:rsidR="00E67854" w:rsidRDefault="00E67854" w:rsidP="00C3489F">
                  <w:pPr>
                    <w:spacing w:line="275" w:lineRule="auto"/>
                    <w:jc w:val="center"/>
                    <w:textDirection w:val="btLr"/>
                  </w:pPr>
                  <w:r>
                    <w:t>Популација</w:t>
                  </w:r>
                </w:p>
              </w:txbxContent>
            </v:textbox>
          </v:roundrect>
        </w:pict>
      </w:r>
      <w:r w:rsidRPr="0020540D">
        <w:rPr>
          <w:noProof/>
        </w:rPr>
        <w:pict>
          <v:roundrect id="Rounded Rectangle 8" o:spid="_x0000_s1055" style="position:absolute;left:0;text-align:left;margin-left:213.1pt;margin-top:.5pt;width:105.9pt;height:55.8pt;z-index:2516674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" fillcolor="white [3201]" strokecolor="#a5a5a5 [2092]" strokeweight="2pt">
            <v:stroke startarrowwidth="narrow" startarrowlength="short" endarrowwidth="narrow" endarrowlength="short"/>
            <v:textbox style="mso-next-textbox:#Rounded Rectangle 8" inset="2.53958mm,1.2694mm,2.53958mm,1.2694mm">
              <w:txbxContent>
                <w:p w:rsidR="00E67854" w:rsidRDefault="00E67854" w:rsidP="00C3489F">
                  <w:pPr>
                    <w:spacing w:line="275" w:lineRule="auto"/>
                    <w:jc w:val="center"/>
                    <w:textDirection w:val="btLr"/>
                  </w:pPr>
                  <w:r>
                    <w:t>Две или више независних група</w:t>
                  </w:r>
                </w:p>
              </w:txbxContent>
            </v:textbox>
          </v:roundrect>
        </w:pict>
      </w:r>
      <w:r w:rsidRPr="0020540D">
        <w:rPr>
          <w:noProof/>
        </w:rPr>
        <w:pict>
          <v:roundrect id="Rounded Rectangle 18" o:spid="_x0000_s1054" style="position:absolute;left:0;text-align:left;margin-left:89.4pt;margin-top:.5pt;width:123.45pt;height:55.8pt;z-index:25166643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" fillcolor="white [3201]" strokecolor="#a5a5a5 [2092]" strokeweight="2pt">
            <v:stroke startarrowwidth="narrow" startarrowlength="short" endarrowwidth="narrow" endarrowlength="short"/>
            <v:textbox style="mso-next-textbox:#Rounded Rectangle 18" inset="2.53958mm,1.2694mm,2.53958mm,1.2694mm">
              <w:txbxContent>
                <w:p w:rsidR="00E67854" w:rsidRDefault="00E67854" w:rsidP="00C3489F">
                  <w:pPr>
                    <w:spacing w:line="275" w:lineRule="auto"/>
                    <w:jc w:val="center"/>
                    <w:textDirection w:val="btLr"/>
                  </w:pPr>
                  <w:r>
                    <w:t>Две повезане или упарене групе</w:t>
                  </w:r>
                </w:p>
              </w:txbxContent>
            </v:textbox>
          </v:roundrect>
        </w:pict>
      </w:r>
      <w:r w:rsidRPr="0020540D">
        <w:rPr>
          <w:noProof/>
        </w:rPr>
        <w:pict>
          <v:roundrect id="Rounded Rectangle 21" o:spid="_x0000_s1052" style="position:absolute;left:0;text-align:left;margin-left:-3.65pt;margin-top:.5pt;width:92.75pt;height:55.8pt;z-index:25166438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" fillcolor="white [3201]" strokecolor="#a5a5a5 [2092]" strokeweight="2pt">
            <v:stroke startarrowwidth="narrow" startarrowlength="short" endarrowwidth="narrow" endarrowlength="short"/>
            <v:textbox style="mso-next-textbox:#Rounded Rectangle 21" inset="2.53958mm,1.2694mm,2.53958mm,1.2694mm">
              <w:txbxContent>
                <w:p w:rsidR="00E67854" w:rsidRDefault="00E67854" w:rsidP="00C3489F">
                  <w:pPr>
                    <w:spacing w:line="275" w:lineRule="auto"/>
                    <w:jc w:val="center"/>
                    <w:textDirection w:val="btLr"/>
                  </w:pPr>
                  <w:r>
                    <w:t>Једна група</w:t>
                  </w:r>
                </w:p>
              </w:txbxContent>
            </v:textbox>
          </v:roundrect>
        </w:pict>
      </w:r>
    </w:p>
    <w:p w:rsidR="00C3489F" w:rsidRPr="00C3489F" w:rsidRDefault="0020540D" w:rsidP="00C3489F">
      <w:pPr>
        <w:rPr>
          <w:rFonts w:eastAsia="Arial" w:cs="Arial"/>
        </w:rPr>
      </w:pPr>
      <w:r w:rsidRPr="0020540D">
        <w:rPr>
          <w:noProof/>
        </w:rPr>
        <w:pict>
          <v:shapetype id="_x0000_t4" coordsize="21600,21600" o:spt="4" path="m10800,l,10800,10800,21600,21600,10800xe">
            <v:stroke joinstyle="miter"/>
            <v:path gradientshapeok="t" o:connecttype="rect" textboxrect="5400,5400,16200,16200"/>
          </v:shapetype>
          <v:shape id="Diamond 20" o:spid="_x0000_s1057" type="#_x0000_t4" style="position:absolute;left:0;text-align:left;margin-left:433.9pt;margin-top:.2pt;width:84.75pt;height:145.3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" fillcolor="white [3201]" strokecolor="#a5a5a5 [2092]" strokeweight="2pt">
            <v:stroke startarrowwidth="narrow" startarrowlength="short" endarrowwidth="narrow" endarrowlength="short" joinstyle="round"/>
            <v:textbox style="mso-next-textbox:#Diamond 20" inset="2.53958mm,1.2694mm,2.53958mm,1.2694mm">
              <w:txbxContent>
                <w:p w:rsidR="00E67854" w:rsidRPr="0001178A" w:rsidRDefault="00E67854" w:rsidP="00C3489F">
                  <w:pPr>
                    <w:spacing w:line="275" w:lineRule="auto"/>
                    <w:jc w:val="center"/>
                    <w:textDirection w:val="btLr"/>
                  </w:pPr>
                  <w:r w:rsidRPr="0001178A">
                    <w:t>Опти-мални статистички избор</w:t>
                  </w:r>
                </w:p>
              </w:txbxContent>
            </v:textbox>
          </v:shape>
        </w:pict>
      </w:r>
    </w:p>
    <w:p w:rsidR="00C3489F" w:rsidRPr="00C3489F" w:rsidRDefault="00C3489F" w:rsidP="00C3489F">
      <w:pPr>
        <w:rPr>
          <w:rFonts w:eastAsia="Arial" w:cs="Arial"/>
        </w:rPr>
      </w:pPr>
    </w:p>
    <w:p w:rsidR="00C3489F" w:rsidRPr="00C3489F" w:rsidRDefault="00C3489F" w:rsidP="00C3489F">
      <w:pPr>
        <w:rPr>
          <w:rFonts w:eastAsia="Arial" w:cs="Arial"/>
        </w:rPr>
      </w:pPr>
    </w:p>
    <w:p w:rsidR="00C3489F" w:rsidRPr="00C3489F" w:rsidRDefault="00C3489F" w:rsidP="00C3489F">
      <w:pPr>
        <w:rPr>
          <w:rFonts w:eastAsia="Arial" w:cs="Arial"/>
        </w:rPr>
      </w:pPr>
    </w:p>
    <w:p w:rsidR="00C3489F" w:rsidRPr="00C3489F" w:rsidRDefault="0020540D" w:rsidP="00C3489F">
      <w:pPr>
        <w:rPr>
          <w:rFonts w:eastAsia="Arial" w:cs="Arial"/>
        </w:rPr>
      </w:pPr>
      <w:r w:rsidRPr="0020540D">
        <w:rPr>
          <w:noProof/>
        </w:rPr>
        <w:pict>
          <v:roundrect id="_x0000_s1058" style="position:absolute;left:0;text-align:left;margin-left:98.15pt;margin-top:2pt;width:137.85pt;height:45.85pt;z-index:2516705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" fillcolor="#8db3e2 [1311]" strokecolor="#395e89" strokeweight="2pt">
            <v:stroke startarrowwidth="narrow" startarrowlength="short" endarrowwidth="narrow" endarrowlength="short"/>
            <v:textbox style="mso-next-textbox:#_x0000_s1058" inset="2.53958mm,1.2694mm,2.53958mm,1.2694mm">
              <w:txbxContent>
                <w:p w:rsidR="00E67854" w:rsidRDefault="00E67854" w:rsidP="00C3489F">
                  <w:pPr>
                    <w:spacing w:line="275" w:lineRule="auto"/>
                    <w:jc w:val="center"/>
                    <w:textDirection w:val="btLr"/>
                  </w:pPr>
                  <w:r>
                    <w:t>2.Аналитичка сврха</w:t>
                  </w:r>
                </w:p>
              </w:txbxContent>
            </v:textbox>
          </v:roundrect>
        </w:pict>
      </w:r>
    </w:p>
    <w:p w:rsidR="00C3489F" w:rsidRPr="00C3489F" w:rsidRDefault="00C3489F" w:rsidP="00C3489F">
      <w:pPr>
        <w:rPr>
          <w:rFonts w:eastAsia="Arial" w:cs="Arial"/>
        </w:rPr>
      </w:pPr>
    </w:p>
    <w:p w:rsidR="00C3489F" w:rsidRPr="00C3489F" w:rsidRDefault="0020540D" w:rsidP="00C3489F">
      <w:pPr>
        <w:rPr>
          <w:rFonts w:eastAsia="Arial" w:cs="Arial"/>
        </w:rPr>
      </w:pPr>
      <w:r w:rsidRPr="0020540D">
        <w:rPr>
          <w:noProof/>
          <w:lang w:val="en-US"/>
        </w:rPr>
        <w:pict>
          <v:shape id="Straight Arrow Connector 181" o:spid="_x0000_s1071" type="#_x0000_t32" style="position:absolute;left:0;text-align:left;margin-left:236pt;margin-top:4.2pt;width:197.9pt;height:0;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" adj="-33497,-1,-33497" strokecolor="#548dd4 [1951]">
            <v:stroke startarrowwidth="narrow" startarrowlength="short" endarrow="classic"/>
          </v:shape>
        </w:pict>
      </w:r>
    </w:p>
    <w:p w:rsidR="00C3489F" w:rsidRPr="00C3489F" w:rsidRDefault="00C3489F" w:rsidP="00C3489F">
      <w:pPr>
        <w:rPr>
          <w:rFonts w:eastAsia="Arial" w:cs="Arial"/>
        </w:rPr>
      </w:pPr>
    </w:p>
    <w:p w:rsidR="00C3489F" w:rsidRPr="00C3489F" w:rsidRDefault="0020540D" w:rsidP="00C3489F">
      <w:pPr>
        <w:rPr>
          <w:rFonts w:eastAsia="Arial" w:cs="Arial"/>
        </w:rPr>
      </w:pPr>
      <w:r w:rsidRPr="0020540D">
        <w:rPr>
          <w:noProof/>
        </w:rPr>
        <w:pict>
          <v:roundrect id="Rounded Rectangle 183" o:spid="_x0000_s1063" style="position:absolute;left:0;text-align:left;margin-left:277.25pt;margin-top:8.2pt;width:95.8pt;height:36.4pt;z-index:25167564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" fillcolor="white [3201]" strokecolor="#a5a5a5 [2092]" strokeweight="2pt">
            <v:stroke startarrowwidth="narrow" startarrowlength="short" endarrowwidth="narrow" endarrowlength="short"/>
            <v:textbox style="mso-next-textbox:#Rounded Rectangle 183" inset="2.53958mm,1.2694mm,2.53958mm,1.2694mm">
              <w:txbxContent>
                <w:p w:rsidR="00E67854" w:rsidRDefault="00E67854" w:rsidP="00C3489F">
                  <w:pPr>
                    <w:spacing w:line="275" w:lineRule="auto"/>
                    <w:jc w:val="center"/>
                    <w:textDirection w:val="btLr"/>
                  </w:pPr>
                  <w:r>
                    <w:t>Предвиђање</w:t>
                  </w:r>
                </w:p>
              </w:txbxContent>
            </v:textbox>
          </v:roundrect>
        </w:pict>
      </w:r>
      <w:r w:rsidRPr="0020540D">
        <w:rPr>
          <w:noProof/>
        </w:rPr>
        <w:pict>
          <v:roundrect id="Rounded Rectangle 15" o:spid="_x0000_s1062" style="position:absolute;left:0;text-align:left;margin-left:180.65pt;margin-top:8.2pt;width:96.6pt;height:36.4pt;z-index:25167462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" fillcolor="white [3201]" strokecolor="#a5a5a5 [2092]" strokeweight="2pt">
            <v:stroke startarrowwidth="narrow" startarrowlength="short" endarrowwidth="narrow" endarrowlength="short"/>
            <v:textbox style="mso-next-textbox:#Rounded Rectangle 15" inset="2.53958mm,1.2694mm,2.53958mm,1.2694mm">
              <w:txbxContent>
                <w:p w:rsidR="00E67854" w:rsidRDefault="00E67854" w:rsidP="00C3489F">
                  <w:pPr>
                    <w:spacing w:line="275" w:lineRule="auto"/>
                    <w:jc w:val="center"/>
                    <w:textDirection w:val="btLr"/>
                  </w:pPr>
                  <w:r>
                    <w:t>Повезивање</w:t>
                  </w:r>
                </w:p>
              </w:txbxContent>
            </v:textbox>
          </v:roundrect>
        </w:pict>
      </w:r>
      <w:r w:rsidRPr="0020540D">
        <w:rPr>
          <w:noProof/>
        </w:rPr>
        <w:pict>
          <v:roundrect id="Rounded Rectangle 16" o:spid="_x0000_s1061" style="position:absolute;left:0;text-align:left;margin-left:82.85pt;margin-top:8.15pt;width:97.8pt;height:36.45pt;z-index:25167360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" fillcolor="white [3201]" strokecolor="#a5a5a5 [2092]" strokeweight="2pt">
            <v:stroke startarrowwidth="narrow" startarrowlength="short" endarrowwidth="narrow" endarrowlength="short"/>
            <v:textbox style="mso-next-textbox:#Rounded Rectangle 16" inset="2.53958mm,1.2694mm,2.53958mm,1.2694mm">
              <w:txbxContent>
                <w:p w:rsidR="00E67854" w:rsidRDefault="00E67854" w:rsidP="00C3489F">
                  <w:pPr>
                    <w:spacing w:line="275" w:lineRule="auto"/>
                    <w:jc w:val="center"/>
                    <w:textDirection w:val="btLr"/>
                  </w:pPr>
                  <w:r>
                    <w:t>Поређење</w:t>
                  </w:r>
                </w:p>
              </w:txbxContent>
            </v:textbox>
          </v:roundrect>
        </w:pict>
      </w:r>
      <w:r w:rsidRPr="0020540D">
        <w:rPr>
          <w:noProof/>
        </w:rPr>
        <w:pict>
          <v:roundrect id="Rounded Rectangle 182" o:spid="_x0000_s1060" style="position:absolute;left:0;text-align:left;margin-left:-3.65pt;margin-top:8.15pt;width:86.5pt;height:36.4pt;z-index:25167257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" fillcolor="white [3201]" strokecolor="#a5a5a5 [2092]" strokeweight="2pt">
            <v:stroke startarrowwidth="narrow" startarrowlength="short" endarrowwidth="narrow" endarrowlength="short"/>
            <v:textbox style="mso-next-textbox:#Rounded Rectangle 182" inset="2.53958mm,1.2694mm,2.53958mm,1.2694mm">
              <w:txbxContent>
                <w:p w:rsidR="00E67854" w:rsidRDefault="00E67854" w:rsidP="00C3489F">
                  <w:pPr>
                    <w:spacing w:line="275" w:lineRule="auto"/>
                    <w:jc w:val="center"/>
                    <w:textDirection w:val="btLr"/>
                  </w:pPr>
                  <w:r>
                    <w:t>Опис</w:t>
                  </w:r>
                </w:p>
              </w:txbxContent>
            </v:textbox>
          </v:roundrect>
        </w:pict>
      </w:r>
    </w:p>
    <w:p w:rsidR="00C3489F" w:rsidRPr="00C3489F" w:rsidRDefault="00C3489F" w:rsidP="00C3489F">
      <w:pPr>
        <w:rPr>
          <w:rFonts w:eastAsia="Arial" w:cs="Arial"/>
        </w:rPr>
      </w:pPr>
    </w:p>
    <w:p w:rsidR="002670F2" w:rsidRDefault="002670F2" w:rsidP="00C3489F">
      <w:pPr>
        <w:rPr>
          <w:rFonts w:eastAsia="Arial" w:cs="Arial"/>
          <w:b/>
        </w:rPr>
      </w:pPr>
    </w:p>
    <w:p w:rsidR="00A11EFC" w:rsidRDefault="00A11EFC" w:rsidP="002670F2">
      <w:pPr>
        <w:jc w:val="center"/>
        <w:rPr>
          <w:rFonts w:eastAsia="Arial" w:cs="Arial"/>
          <w:b/>
        </w:rPr>
      </w:pPr>
    </w:p>
    <w:p w:rsidR="00A11EFC" w:rsidRDefault="0020540D" w:rsidP="002670F2">
      <w:pPr>
        <w:jc w:val="center"/>
        <w:rPr>
          <w:rFonts w:eastAsia="Arial" w:cs="Arial"/>
          <w:b/>
        </w:rPr>
      </w:pPr>
      <w:r w:rsidRPr="0020540D">
        <w:rPr>
          <w:noProof/>
        </w:rPr>
        <w:pict>
          <v:roundrect id="Rounded Rectangle 19" o:spid="_x0000_s1064" style="position:absolute;left:0;text-align:left;margin-left:63.1pt;margin-top:7.55pt;width:216.6pt;height:58.35pt;z-index:25167667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" fillcolor="#8db3e2 [1311]" strokecolor="#395e89" strokeweight="2pt">
            <v:stroke startarrowwidth="narrow" startarrowlength="short" endarrowwidth="narrow" endarrowlength="short"/>
            <v:textbox style="mso-next-textbox:#Rounded Rectangle 19" inset="2.53958mm,1.2694mm,2.53958mm,1.2694mm">
              <w:txbxContent>
                <w:p w:rsidR="00E67854" w:rsidRDefault="0001178A" w:rsidP="00C3489F">
                  <w:pPr>
                    <w:spacing w:line="275" w:lineRule="auto"/>
                    <w:jc w:val="center"/>
                    <w:textDirection w:val="btLr"/>
                  </w:pPr>
                  <w:r>
                    <w:t>3.Типови и нормалност</w:t>
                  </w:r>
                  <w:r w:rsidR="00E67854">
                    <w:t xml:space="preserve"> сакупљених података</w:t>
                  </w:r>
                </w:p>
              </w:txbxContent>
            </v:textbox>
          </v:roundrect>
        </w:pict>
      </w:r>
      <w:r w:rsidRPr="0020540D">
        <w:rPr>
          <w:noProof/>
          <w:lang w:val="en-US"/>
        </w:rPr>
        <w:pict>
          <v:shape id="_x0000_s1081" type="#_x0000_t32" style="position:absolute;left:0;text-align:left;margin-left:476.3pt;margin-top:7.55pt;width:0;height:7.15pt;flip:y;z-index:251688960" o:connectortype="straight" strokecolor="#548dd4 [1951]">
            <v:stroke endarrow="block"/>
          </v:shape>
        </w:pict>
      </w:r>
      <w:r w:rsidRPr="0020540D">
        <w:rPr>
          <w:noProof/>
          <w:lang w:val="en-U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4" type="#_x0000_t19" style="position:absolute;left:0;text-align:left;margin-left:447.5pt;margin-top:7.55pt;width:28.8pt;height:30.75pt;flip:y;z-index:251684864" strokecolor="#548dd4 [1951]"/>
        </w:pict>
      </w:r>
    </w:p>
    <w:p w:rsidR="00D24855" w:rsidRDefault="00D24855" w:rsidP="002670F2">
      <w:pPr>
        <w:jc w:val="center"/>
        <w:rPr>
          <w:rFonts w:eastAsia="Arial" w:cs="Arial"/>
        </w:rPr>
      </w:pPr>
    </w:p>
    <w:p w:rsidR="008733C9" w:rsidRDefault="0020540D">
      <w:pPr>
        <w:rPr>
          <w:rFonts w:eastAsia="Arial" w:cs="Arial"/>
        </w:rPr>
      </w:pPr>
      <w:r w:rsidRPr="0020540D">
        <w:rPr>
          <w:noProof/>
        </w:rPr>
        <w:pict>
          <v:roundrect id="Rounded Rectangle 32" o:spid="_x0000_s1067" style="position:absolute;left:0;text-align:left;margin-left:-3.65pt;margin-top:55.05pt;width:173.5pt;height:42.05pt;z-index:25167974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" fillcolor="white [3201]" strokecolor="#a5a5a5 [2092]" strokeweight="2pt">
            <v:stroke startarrowwidth="narrow" startarrowlength="short" endarrowwidth="narrow" endarrowlength="short"/>
            <v:textbox style="mso-next-textbox:#Rounded Rectangle 32" inset="2.53958mm,1.2694mm,2.53958mm,1.2694mm">
              <w:txbxContent>
                <w:p w:rsidR="00E67854" w:rsidRDefault="00E67854" w:rsidP="00C3489F">
                  <w:pPr>
                    <w:spacing w:line="275" w:lineRule="auto"/>
                    <w:jc w:val="center"/>
                    <w:textDirection w:val="btLr"/>
                  </w:pPr>
                  <w:r>
                    <w:t xml:space="preserve">Зависне </w:t>
                  </w:r>
                  <w:r w:rsidR="00574525">
                    <w:t>варијабле</w:t>
                  </w:r>
                  <w:r>
                    <w:t>:</w:t>
                  </w:r>
                  <w:r w:rsidR="00574525">
                    <w:t xml:space="preserve"> </w:t>
                  </w:r>
                  <w:r>
                    <w:t>номинална ординална или интервална</w:t>
                  </w:r>
                </w:p>
              </w:txbxContent>
            </v:textbox>
          </v:roundrect>
        </w:pict>
      </w:r>
    </w:p>
    <w:p w:rsidR="00FB5822" w:rsidRDefault="0020540D">
      <w:pPr>
        <w:rPr>
          <w:rFonts w:eastAsia="Arial" w:cs="Arial"/>
        </w:rPr>
      </w:pPr>
      <w:r w:rsidRPr="0020540D">
        <w:rPr>
          <w:noProof/>
          <w:lang w:val="en-US"/>
        </w:rPr>
        <w:pict>
          <v:shape id="_x0000_s1073" type="#_x0000_t32" style="position:absolute;left:0;text-align:left;margin-left:279.7pt;margin-top:3.8pt;width:175.3pt;height:.05pt;z-index:251683840" o:connectortype="straight" strokecolor="#548dd4 [1951]"/>
        </w:pict>
      </w:r>
    </w:p>
    <w:p w:rsidR="00FB5822" w:rsidRDefault="00FB5822">
      <w:pPr>
        <w:rPr>
          <w:rFonts w:eastAsia="Arial" w:cs="Arial"/>
        </w:rPr>
      </w:pPr>
    </w:p>
    <w:p w:rsidR="00FB5822" w:rsidRDefault="00FB5822">
      <w:pPr>
        <w:rPr>
          <w:rFonts w:eastAsia="Arial" w:cs="Arial"/>
        </w:rPr>
      </w:pPr>
    </w:p>
    <w:p w:rsidR="00FB5822" w:rsidRDefault="000D1C09">
      <w:pPr>
        <w:rPr>
          <w:rFonts w:eastAsia="Arial" w:cs="Arial"/>
        </w:rPr>
      </w:pPr>
      <w:r w:rsidRPr="0020540D">
        <w:rPr>
          <w:noProof/>
        </w:rPr>
        <w:pict>
          <v:roundrect id="Rounded Rectangle 39" o:spid="_x0000_s1068" style="position:absolute;left:0;text-align:left;margin-left:207.2pt;margin-top:9.05pt;width:188.45pt;height:42.05pt;z-index:25168076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" fillcolor="white [3201]" strokecolor="#a5a5a5 [2092]" strokeweight="2pt">
            <v:stroke startarrowwidth="narrow" startarrowlength="short" endarrowwidth="narrow" endarrowlength="short"/>
            <v:textbox style="mso-next-textbox:#Rounded Rectangle 39" inset="2.53958mm,1.2694mm,2.53958mm,1.2694mm">
              <w:txbxContent>
                <w:p w:rsidR="00E67854" w:rsidRDefault="00E67854" w:rsidP="00C3489F">
                  <w:pPr>
                    <w:spacing w:line="275" w:lineRule="auto"/>
                    <w:jc w:val="center"/>
                    <w:textDirection w:val="btLr"/>
                  </w:pPr>
                  <w:r>
                    <w:t>Независне варијабле:</w:t>
                  </w:r>
                  <w:r w:rsidR="00574525">
                    <w:t xml:space="preserve"> </w:t>
                  </w:r>
                  <w:r>
                    <w:t>номинална, ординална или интервална</w:t>
                  </w:r>
                </w:p>
              </w:txbxContent>
            </v:textbox>
          </v:roundrect>
        </w:pict>
      </w: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Default="000D1C09">
      <w:pPr>
        <w:rPr>
          <w:rFonts w:eastAsia="Arial" w:cs="Arial"/>
        </w:rPr>
      </w:pPr>
      <w:r w:rsidRPr="0020540D">
        <w:rPr>
          <w:noProof/>
        </w:rPr>
        <w:pict>
          <v:roundrect id="Rounded Rectangle 40" o:spid="_x0000_s1069" style="position:absolute;left:0;text-align:left;margin-left:-17.75pt;margin-top:3.1pt;width:423.3pt;height:45.85pt;z-index:25168179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" fillcolor="white [3201]" strokecolor="#a5a5a5 [2092]" strokeweight="2pt">
            <v:stroke startarrowwidth="narrow" startarrowlength="short" endarrowwidth="narrow" endarrowlength="short"/>
            <v:textbox style="mso-next-textbox:#Rounded Rectangle 40" inset="2.53958mm,1.2694mm,2.53958mm,1.2694mm">
              <w:txbxContent>
                <w:p w:rsidR="00E67854" w:rsidRDefault="00E67854" w:rsidP="00C3489F">
                  <w:pPr>
                    <w:spacing w:line="275" w:lineRule="auto"/>
                    <w:jc w:val="center"/>
                    <w:textDirection w:val="btLr"/>
                  </w:pPr>
                  <w:r>
                    <w:t>Стандардна/не дистрибуција интервалних података</w:t>
                  </w:r>
                </w:p>
              </w:txbxContent>
            </v:textbox>
          </v:roundrect>
        </w:pict>
      </w: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Default="00FB5822">
      <w:pPr>
        <w:rPr>
          <w:rFonts w:eastAsia="Arial" w:cs="Arial"/>
        </w:rPr>
      </w:pPr>
    </w:p>
    <w:p w:rsidR="00FB5822" w:rsidRPr="00FB5822" w:rsidRDefault="00FB5822">
      <w:pPr>
        <w:rPr>
          <w:rFonts w:eastAsia="Arial" w:cs="Arial"/>
        </w:rPr>
      </w:pPr>
    </w:p>
    <w:p w:rsidR="00FB5822" w:rsidRPr="00FB5822" w:rsidRDefault="00FB5822">
      <w:pPr>
        <w:rPr>
          <w:rFonts w:eastAsia="Arial" w:cs="Arial"/>
        </w:rPr>
      </w:pPr>
    </w:p>
    <w:p w:rsidR="00A11EFC" w:rsidRPr="00A11EFC" w:rsidRDefault="00C96F91">
      <w:pPr>
        <w:rPr>
          <w:rFonts w:eastAsia="Arial" w:cs="Arial"/>
        </w:rPr>
      </w:pPr>
      <w:proofErr w:type="gramStart"/>
      <w:r>
        <w:rPr>
          <w:rFonts w:eastAsia="Arial" w:cs="Arial"/>
        </w:rPr>
        <w:t xml:space="preserve">Графикон </w:t>
      </w:r>
      <w:r w:rsidR="00FB5822">
        <w:rPr>
          <w:rFonts w:eastAsia="Arial" w:cs="Arial"/>
        </w:rPr>
        <w:t xml:space="preserve"> 5.12</w:t>
      </w:r>
      <w:proofErr w:type="gramEnd"/>
      <w:r w:rsidR="00FB5822">
        <w:rPr>
          <w:rFonts w:eastAsia="Arial" w:cs="Arial"/>
        </w:rPr>
        <w:t xml:space="preserve"> Кратак преглед три одлуке за избор аналитичког приступа</w:t>
      </w:r>
    </w:p>
    <w:p w:rsidR="00FB5822" w:rsidRDefault="00FB5822">
      <w:pPr>
        <w:rPr>
          <w:rFonts w:eastAsia="Arial" w:cs="Arial"/>
        </w:rPr>
      </w:pPr>
      <w:r>
        <w:rPr>
          <w:rFonts w:eastAsia="Arial" w:cs="Arial"/>
        </w:rPr>
        <w:br w:type="page"/>
      </w:r>
    </w:p>
    <w:p w:rsidR="009A582E" w:rsidRPr="009A582E" w:rsidRDefault="009A582E" w:rsidP="002670F2">
      <w:pPr>
        <w:jc w:val="center"/>
        <w:rPr>
          <w:rFonts w:eastAsia="Arial" w:cs="Arial"/>
        </w:rPr>
      </w:pPr>
    </w:p>
    <w:tbl>
      <w:tblPr>
        <w:tblStyle w:val="Style1"/>
        <w:tblW w:w="5000" w:type="pct"/>
        <w:tblLayout w:type="fixed"/>
        <w:tblLook w:val="0400"/>
      </w:tblPr>
      <w:tblGrid>
        <w:gridCol w:w="1527"/>
        <w:gridCol w:w="1666"/>
        <w:gridCol w:w="1716"/>
        <w:gridCol w:w="2190"/>
        <w:gridCol w:w="2188"/>
      </w:tblGrid>
      <w:tr w:rsidR="00C3489F" w:rsidRPr="00C3489F" w:rsidTr="0046586C">
        <w:tc>
          <w:tcPr>
            <w:tcW w:w="5000" w:type="pct"/>
            <w:gridSpan w:val="5"/>
            <w:tcBorders>
              <w:bottom w:val="single" w:sz="4" w:space="0" w:color="auto"/>
            </w:tcBorders>
            <w:shd w:val="clear" w:color="auto" w:fill="7F7F7F" w:themeFill="text1" w:themeFillTint="80"/>
          </w:tcPr>
          <w:p w:rsidR="00C3489F" w:rsidRPr="007C616B" w:rsidRDefault="00C3489F" w:rsidP="00E67854">
            <w:pPr>
              <w:rPr>
                <w:rFonts w:eastAsia="Arial" w:cs="Arial"/>
                <w:b/>
                <w:color w:val="FFFFFF" w:themeColor="background1"/>
              </w:rPr>
            </w:pPr>
            <w:r w:rsidRPr="00C3489F">
              <w:rPr>
                <w:rFonts w:eastAsia="Arial" w:cs="Arial"/>
              </w:rPr>
              <w:br w:type="page"/>
            </w:r>
            <w:r w:rsidRPr="007C616B">
              <w:rPr>
                <w:rFonts w:eastAsia="Arial" w:cs="Arial"/>
                <w:b/>
                <w:color w:val="FFFFFF" w:themeColor="background1"/>
              </w:rPr>
              <w:t>Табела 15-4 Аналитичке процедуре по степену интервенције и степену анализе</w:t>
            </w:r>
            <w:r w:rsidR="009B5F83">
              <w:rPr>
                <w:rFonts w:eastAsia="Arial" w:cs="Arial"/>
                <w:b/>
                <w:color w:val="FFFFFF" w:themeColor="background1"/>
              </w:rPr>
              <w:t xml:space="preserve"> </w:t>
            </w:r>
            <w:r w:rsidRPr="007C616B">
              <w:rPr>
                <w:rFonts w:eastAsia="Arial" w:cs="Arial"/>
                <w:b/>
                <w:color w:val="FFFFFF" w:themeColor="background1"/>
              </w:rPr>
              <w:t>(под претпоставком да су подаци прикупљени на истом нивоу као анализа)</w:t>
            </w:r>
          </w:p>
        </w:tc>
      </w:tr>
      <w:tr w:rsidR="00C70CA5" w:rsidRPr="00C3489F" w:rsidTr="00C70CA5">
        <w:trPr>
          <w:trHeight w:val="231"/>
        </w:trPr>
        <w:tc>
          <w:tcPr>
            <w:tcW w:w="822" w:type="pct"/>
            <w:vMerge w:val="restart"/>
            <w:tcBorders>
              <w:top w:val="single" w:sz="4" w:space="0" w:color="auto"/>
            </w:tcBorders>
          </w:tcPr>
          <w:p w:rsidR="00C70CA5" w:rsidRPr="00C3489F" w:rsidRDefault="00C70CA5" w:rsidP="00C70CA5">
            <w:pPr>
              <w:jc w:val="center"/>
              <w:rPr>
                <w:rFonts w:eastAsia="Arial" w:cs="Arial"/>
                <w:b/>
              </w:rPr>
            </w:pPr>
            <w:r w:rsidRPr="00C3489F">
              <w:rPr>
                <w:rFonts w:eastAsia="Arial" w:cs="Arial"/>
                <w:b/>
              </w:rPr>
              <w:t>Степен анализе</w:t>
            </w:r>
          </w:p>
        </w:tc>
        <w:tc>
          <w:tcPr>
            <w:tcW w:w="4178" w:type="pct"/>
            <w:gridSpan w:val="4"/>
            <w:tcBorders>
              <w:top w:val="single" w:sz="4" w:space="0" w:color="auto"/>
              <w:bottom w:val="single" w:sz="4" w:space="0" w:color="auto"/>
            </w:tcBorders>
          </w:tcPr>
          <w:p w:rsidR="00C70CA5" w:rsidRPr="00C3489F" w:rsidRDefault="00C70CA5" w:rsidP="00C70CA5">
            <w:pPr>
              <w:jc w:val="center"/>
              <w:rPr>
                <w:rFonts w:eastAsia="Arial" w:cs="Arial"/>
                <w:b/>
              </w:rPr>
            </w:pPr>
            <w:r w:rsidRPr="00C3489F">
              <w:rPr>
                <w:rFonts w:eastAsia="Arial" w:cs="Arial"/>
                <w:b/>
              </w:rPr>
              <w:t>Степен програмске интервенције</w:t>
            </w:r>
          </w:p>
        </w:tc>
      </w:tr>
      <w:tr w:rsidR="00C70CA5" w:rsidRPr="00C3489F" w:rsidTr="00C70CA5">
        <w:trPr>
          <w:trHeight w:val="230"/>
        </w:trPr>
        <w:tc>
          <w:tcPr>
            <w:tcW w:w="822" w:type="pct"/>
            <w:vMerge/>
          </w:tcPr>
          <w:p w:rsidR="00C70CA5" w:rsidRPr="00C3489F" w:rsidRDefault="00C70CA5" w:rsidP="00C70CA5">
            <w:pPr>
              <w:jc w:val="center"/>
              <w:rPr>
                <w:rFonts w:eastAsia="Arial" w:cs="Arial"/>
                <w:b/>
              </w:rPr>
            </w:pPr>
          </w:p>
        </w:tc>
        <w:tc>
          <w:tcPr>
            <w:tcW w:w="4178" w:type="pct"/>
            <w:gridSpan w:val="4"/>
            <w:tcBorders>
              <w:top w:val="single" w:sz="4" w:space="0" w:color="auto"/>
            </w:tcBorders>
          </w:tcPr>
          <w:p w:rsidR="00C70CA5" w:rsidRPr="00C3489F" w:rsidRDefault="00C70CA5" w:rsidP="00C70CA5">
            <w:pPr>
              <w:jc w:val="center"/>
              <w:rPr>
                <w:rFonts w:eastAsia="Arial" w:cs="Arial"/>
                <w:b/>
              </w:rPr>
            </w:pPr>
          </w:p>
        </w:tc>
      </w:tr>
      <w:tr w:rsidR="00C3489F" w:rsidRPr="00C3489F" w:rsidTr="00C70CA5">
        <w:tc>
          <w:tcPr>
            <w:tcW w:w="822" w:type="pct"/>
          </w:tcPr>
          <w:p w:rsidR="00C3489F" w:rsidRPr="00C3489F" w:rsidRDefault="00C3489F" w:rsidP="00E67854">
            <w:pPr>
              <w:rPr>
                <w:rFonts w:eastAsia="Arial" w:cs="Arial"/>
              </w:rPr>
            </w:pPr>
          </w:p>
        </w:tc>
        <w:tc>
          <w:tcPr>
            <w:tcW w:w="897" w:type="pct"/>
          </w:tcPr>
          <w:p w:rsidR="00C3489F" w:rsidRPr="00C3489F" w:rsidRDefault="00C3489F" w:rsidP="00E67854">
            <w:pPr>
              <w:rPr>
                <w:rFonts w:eastAsia="Arial" w:cs="Arial"/>
                <w:b/>
              </w:rPr>
            </w:pPr>
            <w:r w:rsidRPr="00C3489F">
              <w:rPr>
                <w:rFonts w:eastAsia="Arial" w:cs="Arial"/>
                <w:b/>
              </w:rPr>
              <w:t>Појединац</w:t>
            </w:r>
          </w:p>
        </w:tc>
        <w:tc>
          <w:tcPr>
            <w:tcW w:w="924" w:type="pct"/>
          </w:tcPr>
          <w:p w:rsidR="00C3489F" w:rsidRPr="00C3489F" w:rsidRDefault="00C3489F" w:rsidP="00E67854">
            <w:pPr>
              <w:rPr>
                <w:rFonts w:eastAsia="Arial" w:cs="Arial"/>
                <w:b/>
              </w:rPr>
            </w:pPr>
            <w:r w:rsidRPr="00C3489F">
              <w:rPr>
                <w:rFonts w:eastAsia="Arial" w:cs="Arial"/>
                <w:b/>
              </w:rPr>
              <w:t>Група</w:t>
            </w:r>
          </w:p>
        </w:tc>
        <w:tc>
          <w:tcPr>
            <w:tcW w:w="1179" w:type="pct"/>
          </w:tcPr>
          <w:p w:rsidR="00C3489F" w:rsidRPr="00C3489F" w:rsidRDefault="00C3489F" w:rsidP="00E67854">
            <w:pPr>
              <w:rPr>
                <w:rFonts w:eastAsia="Arial" w:cs="Arial"/>
                <w:b/>
              </w:rPr>
            </w:pPr>
            <w:r w:rsidRPr="00C3489F">
              <w:rPr>
                <w:rFonts w:eastAsia="Arial" w:cs="Arial"/>
                <w:b/>
              </w:rPr>
              <w:t>Популација</w:t>
            </w:r>
          </w:p>
        </w:tc>
        <w:tc>
          <w:tcPr>
            <w:tcW w:w="1178" w:type="pct"/>
          </w:tcPr>
          <w:p w:rsidR="00C3489F" w:rsidRPr="00C3489F" w:rsidRDefault="00C3489F" w:rsidP="00E67854">
            <w:pPr>
              <w:rPr>
                <w:rFonts w:eastAsia="Arial" w:cs="Arial"/>
                <w:b/>
              </w:rPr>
            </w:pPr>
            <w:r w:rsidRPr="00C3489F">
              <w:rPr>
                <w:rFonts w:eastAsia="Arial" w:cs="Arial"/>
                <w:b/>
              </w:rPr>
              <w:t>Инфраструктура</w:t>
            </w:r>
          </w:p>
        </w:tc>
      </w:tr>
      <w:tr w:rsidR="00C3489F" w:rsidRPr="00C3489F" w:rsidTr="00C70CA5">
        <w:tc>
          <w:tcPr>
            <w:tcW w:w="822" w:type="pct"/>
          </w:tcPr>
          <w:p w:rsidR="00C3489F" w:rsidRPr="00C70CA5" w:rsidRDefault="00C3489F" w:rsidP="00C70CA5">
            <w:pPr>
              <w:rPr>
                <w:rFonts w:eastAsia="Arial" w:cs="Arial"/>
              </w:rPr>
            </w:pPr>
            <w:r w:rsidRPr="00C70CA5">
              <w:rPr>
                <w:rFonts w:eastAsia="Arial" w:cs="Arial"/>
              </w:rPr>
              <w:t>Појединац</w:t>
            </w:r>
          </w:p>
        </w:tc>
        <w:tc>
          <w:tcPr>
            <w:tcW w:w="897" w:type="pct"/>
          </w:tcPr>
          <w:p w:rsidR="00C3489F" w:rsidRPr="00C70CA5" w:rsidRDefault="008733C9"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8733C9" w:rsidP="00C70CA5">
            <w:pPr>
              <w:rPr>
                <w:rFonts w:eastAsia="Arial" w:cs="Arial"/>
              </w:rPr>
            </w:pPr>
            <w:r w:rsidRPr="00C70CA5">
              <w:rPr>
                <w:rFonts w:eastAsia="Arial" w:cs="Arial"/>
              </w:rPr>
              <w:t xml:space="preserve">Тестови </w:t>
            </w:r>
            <w:r w:rsidR="00C70CA5" w:rsidRPr="00C70CA5">
              <w:rPr>
                <w:rFonts w:eastAsia="Arial" w:cs="Arial"/>
              </w:rPr>
              <w:t>повезаности;</w:t>
            </w:r>
          </w:p>
          <w:p w:rsidR="00C3489F" w:rsidRPr="00C70CA5" w:rsidRDefault="00C3489F" w:rsidP="00C70CA5">
            <w:pPr>
              <w:rPr>
                <w:rFonts w:eastAsia="Arial" w:cs="Arial"/>
              </w:rPr>
            </w:pPr>
            <w:r w:rsidRPr="00C70CA5">
              <w:rPr>
                <w:rFonts w:eastAsia="Arial" w:cs="Arial"/>
              </w:rPr>
              <w:t>Тестови предвиђања</w:t>
            </w:r>
          </w:p>
        </w:tc>
        <w:tc>
          <w:tcPr>
            <w:tcW w:w="924" w:type="pct"/>
          </w:tcPr>
          <w:p w:rsidR="00C3489F" w:rsidRPr="00C70CA5" w:rsidRDefault="00C3489F" w:rsidP="004B1543">
            <w:pPr>
              <w:rPr>
                <w:rFonts w:eastAsia="Arial" w:cs="Arial"/>
              </w:rPr>
            </w:pPr>
            <w:r w:rsidRPr="00C70CA5">
              <w:rPr>
                <w:rFonts w:eastAsia="Arial" w:cs="Arial"/>
              </w:rPr>
              <w:t>Ако се појединац може идентификовати, онда:</w:t>
            </w:r>
          </w:p>
          <w:p w:rsidR="00C3489F" w:rsidRPr="00C70CA5" w:rsidRDefault="008733C9" w:rsidP="004B1543">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3489F" w:rsidP="004B1543">
            <w:pPr>
              <w:rPr>
                <w:rFonts w:eastAsia="Arial" w:cs="Arial"/>
              </w:rPr>
            </w:pPr>
            <w:r w:rsidRPr="00C70CA5">
              <w:rPr>
                <w:rFonts w:eastAsia="Arial" w:cs="Arial"/>
              </w:rPr>
              <w:t xml:space="preserve">Тестови </w:t>
            </w:r>
            <w:r w:rsidR="008733C9" w:rsidRPr="00C70CA5">
              <w:rPr>
                <w:rFonts w:eastAsia="Arial" w:cs="Arial"/>
              </w:rPr>
              <w:t>повезаности</w:t>
            </w:r>
          </w:p>
        </w:tc>
        <w:tc>
          <w:tcPr>
            <w:tcW w:w="1179" w:type="pct"/>
          </w:tcPr>
          <w:p w:rsidR="00C3489F" w:rsidRPr="00C70CA5" w:rsidRDefault="00C3489F" w:rsidP="00C70CA5">
            <w:pPr>
              <w:rPr>
                <w:rFonts w:eastAsia="Arial" w:cs="Arial"/>
              </w:rPr>
            </w:pPr>
            <w:r w:rsidRPr="00C70CA5">
              <w:rPr>
                <w:rFonts w:eastAsia="Arial" w:cs="Arial"/>
              </w:rPr>
              <w:t>Ако се појединац може идентификовати,онда:</w:t>
            </w:r>
          </w:p>
          <w:p w:rsidR="00C3489F" w:rsidRPr="00C70CA5" w:rsidRDefault="00C70CA5" w:rsidP="00C70CA5">
            <w:pPr>
              <w:rPr>
                <w:rFonts w:eastAsia="Arial" w:cs="Arial"/>
              </w:rPr>
            </w:pPr>
            <w:r w:rsidRPr="00C70CA5">
              <w:rPr>
                <w:rFonts w:eastAsia="Arial" w:cs="Arial"/>
              </w:rPr>
              <w:t>Тестови поређeња</w:t>
            </w:r>
            <w:r w:rsidR="008733C9" w:rsidRPr="00C70CA5">
              <w:rPr>
                <w:rFonts w:eastAsia="Arial" w:cs="Arial"/>
              </w:rPr>
              <w:t xml:space="preserve"> Тестови повезаности</w:t>
            </w:r>
          </w:p>
        </w:tc>
        <w:tc>
          <w:tcPr>
            <w:tcW w:w="1178" w:type="pct"/>
          </w:tcPr>
          <w:p w:rsidR="00C3489F" w:rsidRPr="00C70CA5" w:rsidRDefault="00C3489F" w:rsidP="00C70CA5">
            <w:pPr>
              <w:rPr>
                <w:rFonts w:eastAsia="Arial" w:cs="Arial"/>
              </w:rPr>
            </w:pPr>
            <w:r w:rsidRPr="00C70CA5">
              <w:rPr>
                <w:rFonts w:eastAsia="Arial" w:cs="Arial"/>
              </w:rPr>
              <w:t>Ако се појединац може идентификовати,онда:</w:t>
            </w:r>
          </w:p>
          <w:p w:rsidR="00C3489F" w:rsidRPr="00C70CA5" w:rsidRDefault="008733C9" w:rsidP="00C70CA5">
            <w:pPr>
              <w:rPr>
                <w:rFonts w:eastAsia="Arial" w:cs="Arial"/>
              </w:rPr>
            </w:pPr>
            <w:r w:rsidRPr="00C70CA5">
              <w:rPr>
                <w:rFonts w:eastAsia="Arial" w:cs="Arial"/>
              </w:rPr>
              <w:t>Тестови поређења, Тестови повезаности</w:t>
            </w:r>
          </w:p>
        </w:tc>
      </w:tr>
      <w:tr w:rsidR="00C3489F" w:rsidRPr="00C3489F" w:rsidTr="00C70CA5">
        <w:tc>
          <w:tcPr>
            <w:tcW w:w="822" w:type="pct"/>
          </w:tcPr>
          <w:p w:rsidR="00C70CA5" w:rsidRDefault="00C70CA5" w:rsidP="00C70CA5">
            <w:pPr>
              <w:rPr>
                <w:rFonts w:eastAsia="Arial" w:cs="Arial"/>
              </w:rPr>
            </w:pPr>
          </w:p>
          <w:p w:rsidR="00C3489F" w:rsidRPr="00C70CA5" w:rsidRDefault="00C3489F" w:rsidP="00C70CA5">
            <w:pPr>
              <w:rPr>
                <w:rFonts w:eastAsia="Arial" w:cs="Arial"/>
              </w:rPr>
            </w:pPr>
            <w:r w:rsidRPr="00C70CA5">
              <w:rPr>
                <w:rFonts w:eastAsia="Arial" w:cs="Arial"/>
              </w:rPr>
              <w:t>Група</w:t>
            </w:r>
          </w:p>
        </w:tc>
        <w:tc>
          <w:tcPr>
            <w:tcW w:w="897" w:type="pct"/>
          </w:tcPr>
          <w:p w:rsidR="00C70CA5" w:rsidRDefault="00C70CA5" w:rsidP="00C70CA5">
            <w:pPr>
              <w:rPr>
                <w:rFonts w:eastAsia="Arial" w:cs="Arial"/>
              </w:rPr>
            </w:pPr>
          </w:p>
          <w:p w:rsidR="00C3489F" w:rsidRPr="00937AF9" w:rsidRDefault="00C3489F" w:rsidP="00C70CA5">
            <w:pPr>
              <w:rPr>
                <w:rFonts w:eastAsia="Arial" w:cs="Arial"/>
              </w:rPr>
            </w:pPr>
            <w:r w:rsidRPr="00C70CA5">
              <w:rPr>
                <w:rFonts w:eastAsia="Arial" w:cs="Arial"/>
              </w:rPr>
              <w:t>Не</w:t>
            </w:r>
            <w:r w:rsidR="00937AF9">
              <w:rPr>
                <w:rFonts w:eastAsia="Arial" w:cs="Arial"/>
              </w:rPr>
              <w:t>прикладан</w:t>
            </w:r>
          </w:p>
        </w:tc>
        <w:tc>
          <w:tcPr>
            <w:tcW w:w="924" w:type="pct"/>
          </w:tcPr>
          <w:p w:rsidR="004B1543" w:rsidRDefault="004B1543" w:rsidP="00C70CA5">
            <w:pPr>
              <w:rPr>
                <w:rFonts w:eastAsia="Arial" w:cs="Arial"/>
              </w:rPr>
            </w:pPr>
          </w:p>
          <w:p w:rsidR="00C3489F" w:rsidRPr="00C70CA5" w:rsidRDefault="00C70CA5"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70CA5" w:rsidP="00C70CA5">
            <w:pPr>
              <w:rPr>
                <w:rFonts w:eastAsia="Arial" w:cs="Arial"/>
              </w:rPr>
            </w:pPr>
            <w:r w:rsidRPr="00C70CA5">
              <w:rPr>
                <w:rFonts w:eastAsia="Arial" w:cs="Arial"/>
              </w:rPr>
              <w:t>Тестови повезаности</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Тестови предвиђања</w:t>
            </w:r>
          </w:p>
        </w:tc>
        <w:tc>
          <w:tcPr>
            <w:tcW w:w="1179" w:type="pct"/>
          </w:tcPr>
          <w:p w:rsidR="004B1543" w:rsidRDefault="004B1543" w:rsidP="00C70CA5">
            <w:pPr>
              <w:rPr>
                <w:rFonts w:eastAsia="Arial" w:cs="Arial"/>
              </w:rPr>
            </w:pPr>
          </w:p>
          <w:p w:rsidR="00C3489F" w:rsidRPr="00C70CA5" w:rsidRDefault="00C3489F" w:rsidP="00C70CA5">
            <w:pPr>
              <w:rPr>
                <w:rFonts w:eastAsia="Arial" w:cs="Arial"/>
              </w:rPr>
            </w:pPr>
            <w:r w:rsidRPr="00C70CA5">
              <w:rPr>
                <w:rFonts w:eastAsia="Arial" w:cs="Arial"/>
              </w:rPr>
              <w:t>Уколико се могу идентификовати подгрупе,онда:</w:t>
            </w:r>
            <w:r w:rsidR="00C70CA5" w:rsidRPr="00C70CA5">
              <w:rPr>
                <w:rFonts w:eastAsia="Arial" w:cs="Arial"/>
              </w:rPr>
              <w:t xml:space="preserve"> Т</w:t>
            </w:r>
            <w:r w:rsidRPr="00C70CA5">
              <w:rPr>
                <w:rFonts w:eastAsia="Arial" w:cs="Arial"/>
              </w:rPr>
              <w:t>естови</w:t>
            </w:r>
            <w:r w:rsidR="00C70CA5" w:rsidRPr="00C70CA5">
              <w:rPr>
                <w:rFonts w:eastAsia="Arial" w:cs="Arial"/>
              </w:rPr>
              <w:t xml:space="preserve"> поређења</w:t>
            </w:r>
            <w:r w:rsidRPr="00C70CA5">
              <w:rPr>
                <w:rFonts w:eastAsia="Arial" w:cs="Arial"/>
              </w:rPr>
              <w:t>,</w:t>
            </w:r>
          </w:p>
          <w:p w:rsidR="00C3489F" w:rsidRPr="00C70CA5" w:rsidRDefault="00C3489F" w:rsidP="00C70CA5">
            <w:pPr>
              <w:rPr>
                <w:rFonts w:eastAsia="Arial" w:cs="Arial"/>
              </w:rPr>
            </w:pPr>
            <w:r w:rsidRPr="00C70CA5">
              <w:rPr>
                <w:rFonts w:eastAsia="Arial" w:cs="Arial"/>
              </w:rPr>
              <w:t xml:space="preserve">Тестови </w:t>
            </w:r>
            <w:r w:rsidR="00C70CA5" w:rsidRPr="00C70CA5">
              <w:rPr>
                <w:rFonts w:eastAsia="Arial" w:cs="Arial"/>
              </w:rPr>
              <w:t>повезаности</w:t>
            </w:r>
          </w:p>
        </w:tc>
        <w:tc>
          <w:tcPr>
            <w:tcW w:w="1178" w:type="pct"/>
          </w:tcPr>
          <w:p w:rsidR="004B1543" w:rsidRDefault="004B1543" w:rsidP="00C70CA5">
            <w:pPr>
              <w:rPr>
                <w:rFonts w:eastAsia="Arial" w:cs="Arial"/>
              </w:rPr>
            </w:pPr>
          </w:p>
          <w:p w:rsidR="00C3489F" w:rsidRPr="00C70CA5" w:rsidRDefault="00C3489F" w:rsidP="00C70CA5">
            <w:pPr>
              <w:rPr>
                <w:rFonts w:eastAsia="Arial" w:cs="Arial"/>
              </w:rPr>
            </w:pPr>
            <w:r w:rsidRPr="00C70CA5">
              <w:rPr>
                <w:rFonts w:eastAsia="Arial" w:cs="Arial"/>
              </w:rPr>
              <w:t>Уколико се могу идентификовати подгрупе,онда:</w:t>
            </w:r>
          </w:p>
          <w:p w:rsidR="00C3489F" w:rsidRPr="00C70CA5" w:rsidRDefault="00C70CA5" w:rsidP="00C70CA5">
            <w:pPr>
              <w:rPr>
                <w:rFonts w:eastAsia="Arial" w:cs="Arial"/>
              </w:rPr>
            </w:pPr>
            <w:r w:rsidRPr="00C70CA5">
              <w:rPr>
                <w:rFonts w:eastAsia="Arial" w:cs="Arial"/>
              </w:rPr>
              <w:t>Т</w:t>
            </w:r>
            <w:r w:rsidR="00C3489F" w:rsidRPr="00C70CA5">
              <w:rPr>
                <w:rFonts w:eastAsia="Arial" w:cs="Arial"/>
              </w:rPr>
              <w:t>естови</w:t>
            </w:r>
            <w:r w:rsidRPr="00C70CA5">
              <w:rPr>
                <w:rFonts w:eastAsia="Arial" w:cs="Arial"/>
              </w:rPr>
              <w:t xml:space="preserve"> поређења</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 xml:space="preserve">Тестови </w:t>
            </w:r>
            <w:r w:rsidR="00C70CA5" w:rsidRPr="00C70CA5">
              <w:rPr>
                <w:rFonts w:eastAsia="Arial" w:cs="Arial"/>
              </w:rPr>
              <w:t>повезаности</w:t>
            </w:r>
          </w:p>
        </w:tc>
      </w:tr>
      <w:tr w:rsidR="00C3489F" w:rsidRPr="00C3489F" w:rsidTr="00C70CA5">
        <w:tc>
          <w:tcPr>
            <w:tcW w:w="822" w:type="pct"/>
          </w:tcPr>
          <w:p w:rsidR="004B1543" w:rsidRDefault="004B1543" w:rsidP="00C70CA5">
            <w:pPr>
              <w:rPr>
                <w:rFonts w:eastAsia="Arial" w:cs="Arial"/>
              </w:rPr>
            </w:pPr>
          </w:p>
          <w:p w:rsidR="00C3489F" w:rsidRPr="00C70CA5" w:rsidRDefault="00C3489F" w:rsidP="00C70CA5">
            <w:pPr>
              <w:rPr>
                <w:rFonts w:eastAsia="Arial" w:cs="Arial"/>
              </w:rPr>
            </w:pPr>
            <w:r w:rsidRPr="00C70CA5">
              <w:rPr>
                <w:rFonts w:eastAsia="Arial" w:cs="Arial"/>
              </w:rPr>
              <w:t>Популација</w:t>
            </w:r>
          </w:p>
        </w:tc>
        <w:tc>
          <w:tcPr>
            <w:tcW w:w="897" w:type="pct"/>
          </w:tcPr>
          <w:p w:rsidR="004B1543" w:rsidRDefault="004B1543" w:rsidP="00C70CA5">
            <w:pPr>
              <w:rPr>
                <w:rFonts w:eastAsia="Arial" w:cs="Arial"/>
              </w:rPr>
            </w:pPr>
          </w:p>
          <w:p w:rsidR="00C3489F" w:rsidRPr="00937AF9" w:rsidRDefault="00C3489F" w:rsidP="00C70CA5">
            <w:pPr>
              <w:rPr>
                <w:rFonts w:eastAsia="Arial" w:cs="Arial"/>
              </w:rPr>
            </w:pPr>
            <w:r w:rsidRPr="00C70CA5">
              <w:rPr>
                <w:rFonts w:eastAsia="Arial" w:cs="Arial"/>
              </w:rPr>
              <w:t>Н</w:t>
            </w:r>
            <w:r w:rsidR="00937AF9">
              <w:rPr>
                <w:rFonts w:eastAsia="Arial" w:cs="Arial"/>
              </w:rPr>
              <w:t>еприкладан</w:t>
            </w:r>
          </w:p>
        </w:tc>
        <w:tc>
          <w:tcPr>
            <w:tcW w:w="924" w:type="pct"/>
          </w:tcPr>
          <w:p w:rsidR="004B1543" w:rsidRDefault="004B1543" w:rsidP="00C70CA5">
            <w:pPr>
              <w:rPr>
                <w:rFonts w:eastAsia="Arial" w:cs="Arial"/>
              </w:rPr>
            </w:pPr>
          </w:p>
          <w:p w:rsidR="00C3489F" w:rsidRPr="00937AF9" w:rsidRDefault="00C3489F" w:rsidP="00C70CA5">
            <w:pPr>
              <w:rPr>
                <w:rFonts w:eastAsia="Arial" w:cs="Arial"/>
              </w:rPr>
            </w:pPr>
            <w:r w:rsidRPr="00C70CA5">
              <w:rPr>
                <w:rFonts w:eastAsia="Arial" w:cs="Arial"/>
              </w:rPr>
              <w:t>Не</w:t>
            </w:r>
            <w:r w:rsidR="00937AF9">
              <w:rPr>
                <w:rFonts w:eastAsia="Arial" w:cs="Arial"/>
              </w:rPr>
              <w:t>прикладан</w:t>
            </w:r>
          </w:p>
        </w:tc>
        <w:tc>
          <w:tcPr>
            <w:tcW w:w="1179" w:type="pct"/>
          </w:tcPr>
          <w:p w:rsidR="004B1543" w:rsidRDefault="004B1543" w:rsidP="00C70CA5">
            <w:pPr>
              <w:rPr>
                <w:rFonts w:eastAsia="Arial" w:cs="Arial"/>
              </w:rPr>
            </w:pPr>
          </w:p>
          <w:p w:rsidR="00C3489F" w:rsidRPr="00C70CA5" w:rsidRDefault="00C70CA5"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70CA5" w:rsidP="00C70CA5">
            <w:pPr>
              <w:rPr>
                <w:rFonts w:eastAsia="Arial" w:cs="Arial"/>
              </w:rPr>
            </w:pPr>
            <w:r w:rsidRPr="00C70CA5">
              <w:rPr>
                <w:rFonts w:eastAsia="Arial" w:cs="Arial"/>
              </w:rPr>
              <w:t>Тестови повезаности</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Тестови предвиђања</w:t>
            </w:r>
          </w:p>
        </w:tc>
        <w:tc>
          <w:tcPr>
            <w:tcW w:w="1178" w:type="pct"/>
          </w:tcPr>
          <w:p w:rsidR="004B1543" w:rsidRDefault="004B1543" w:rsidP="00C70CA5">
            <w:pPr>
              <w:rPr>
                <w:rFonts w:eastAsia="Arial" w:cs="Arial"/>
              </w:rPr>
            </w:pPr>
          </w:p>
          <w:p w:rsidR="00C3489F" w:rsidRPr="00C70CA5" w:rsidRDefault="00C70CA5"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70CA5" w:rsidP="00C70CA5">
            <w:pPr>
              <w:rPr>
                <w:rFonts w:eastAsia="Arial" w:cs="Arial"/>
              </w:rPr>
            </w:pPr>
            <w:r w:rsidRPr="00C70CA5">
              <w:rPr>
                <w:rFonts w:eastAsia="Arial" w:cs="Arial"/>
              </w:rPr>
              <w:t>Тестови повезаности</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Тестови предвиђања</w:t>
            </w:r>
          </w:p>
        </w:tc>
      </w:tr>
      <w:tr w:rsidR="00C3489F" w:rsidRPr="00C3489F" w:rsidTr="00C70CA5">
        <w:tc>
          <w:tcPr>
            <w:tcW w:w="822" w:type="pct"/>
          </w:tcPr>
          <w:p w:rsidR="004B1543" w:rsidRDefault="004B1543" w:rsidP="00C70CA5">
            <w:pPr>
              <w:rPr>
                <w:rFonts w:eastAsia="Arial" w:cs="Arial"/>
              </w:rPr>
            </w:pPr>
          </w:p>
          <w:p w:rsidR="00C3489F" w:rsidRPr="00C70CA5" w:rsidRDefault="00C3489F" w:rsidP="00C70CA5">
            <w:pPr>
              <w:rPr>
                <w:rFonts w:eastAsia="Arial" w:cs="Arial"/>
              </w:rPr>
            </w:pPr>
            <w:r w:rsidRPr="00C70CA5">
              <w:rPr>
                <w:rFonts w:eastAsia="Arial" w:cs="Arial"/>
              </w:rPr>
              <w:t>Инфраструктура</w:t>
            </w:r>
          </w:p>
        </w:tc>
        <w:tc>
          <w:tcPr>
            <w:tcW w:w="897" w:type="pct"/>
          </w:tcPr>
          <w:p w:rsidR="004B1543" w:rsidRDefault="004B1543" w:rsidP="00C70CA5">
            <w:pPr>
              <w:rPr>
                <w:rFonts w:eastAsia="Arial" w:cs="Arial"/>
              </w:rPr>
            </w:pPr>
          </w:p>
          <w:p w:rsidR="00C3489F" w:rsidRPr="00937AF9" w:rsidRDefault="00C3489F" w:rsidP="00C70CA5">
            <w:pPr>
              <w:rPr>
                <w:rFonts w:eastAsia="Arial" w:cs="Arial"/>
              </w:rPr>
            </w:pPr>
            <w:r w:rsidRPr="00C70CA5">
              <w:rPr>
                <w:rFonts w:eastAsia="Arial" w:cs="Arial"/>
              </w:rPr>
              <w:t>Не</w:t>
            </w:r>
            <w:r w:rsidR="00937AF9">
              <w:rPr>
                <w:rFonts w:eastAsia="Arial" w:cs="Arial"/>
              </w:rPr>
              <w:t>прикладан</w:t>
            </w:r>
          </w:p>
        </w:tc>
        <w:tc>
          <w:tcPr>
            <w:tcW w:w="924" w:type="pct"/>
          </w:tcPr>
          <w:p w:rsidR="004B1543" w:rsidRDefault="004B1543" w:rsidP="00C70CA5">
            <w:pPr>
              <w:rPr>
                <w:rFonts w:eastAsia="Arial" w:cs="Arial"/>
              </w:rPr>
            </w:pPr>
          </w:p>
          <w:p w:rsidR="00C3489F" w:rsidRPr="00937AF9" w:rsidRDefault="00C3489F" w:rsidP="00C70CA5">
            <w:pPr>
              <w:rPr>
                <w:rFonts w:eastAsia="Arial" w:cs="Arial"/>
              </w:rPr>
            </w:pPr>
            <w:r w:rsidRPr="00C70CA5">
              <w:rPr>
                <w:rFonts w:eastAsia="Arial" w:cs="Arial"/>
              </w:rPr>
              <w:t>Не</w:t>
            </w:r>
            <w:r w:rsidR="00937AF9">
              <w:rPr>
                <w:rFonts w:eastAsia="Arial" w:cs="Arial"/>
              </w:rPr>
              <w:t>прикладан</w:t>
            </w:r>
          </w:p>
        </w:tc>
        <w:tc>
          <w:tcPr>
            <w:tcW w:w="1179" w:type="pct"/>
          </w:tcPr>
          <w:p w:rsidR="004B1543" w:rsidRDefault="004B1543" w:rsidP="00C70CA5">
            <w:pPr>
              <w:rPr>
                <w:rFonts w:eastAsia="Arial" w:cs="Arial"/>
              </w:rPr>
            </w:pPr>
          </w:p>
          <w:p w:rsidR="00C3489F" w:rsidRPr="00C70CA5" w:rsidRDefault="00C70CA5"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70CA5" w:rsidP="00C70CA5">
            <w:pPr>
              <w:rPr>
                <w:rFonts w:eastAsia="Arial" w:cs="Arial"/>
              </w:rPr>
            </w:pPr>
            <w:r w:rsidRPr="00C70CA5">
              <w:rPr>
                <w:rFonts w:eastAsia="Arial" w:cs="Arial"/>
              </w:rPr>
              <w:t>Тестови повезаности</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Тестови предвиђања</w:t>
            </w:r>
          </w:p>
        </w:tc>
        <w:tc>
          <w:tcPr>
            <w:tcW w:w="1178" w:type="pct"/>
          </w:tcPr>
          <w:p w:rsidR="004B1543" w:rsidRDefault="004B1543" w:rsidP="00C70CA5">
            <w:pPr>
              <w:rPr>
                <w:rFonts w:eastAsia="Arial" w:cs="Arial"/>
              </w:rPr>
            </w:pPr>
          </w:p>
          <w:p w:rsidR="00C3489F" w:rsidRPr="00C70CA5" w:rsidRDefault="00C70CA5" w:rsidP="00C70CA5">
            <w:pPr>
              <w:rPr>
                <w:rFonts w:eastAsia="Arial" w:cs="Arial"/>
              </w:rPr>
            </w:pPr>
            <w:r w:rsidRPr="00C70CA5">
              <w:rPr>
                <w:rFonts w:eastAsia="Arial" w:cs="Arial"/>
              </w:rPr>
              <w:t>Тестови поређења</w:t>
            </w:r>
            <w:r w:rsidR="00C3489F" w:rsidRPr="00C70CA5">
              <w:rPr>
                <w:rFonts w:eastAsia="Arial" w:cs="Arial"/>
              </w:rPr>
              <w:t>,</w:t>
            </w:r>
          </w:p>
          <w:p w:rsidR="00C3489F" w:rsidRPr="00C70CA5" w:rsidRDefault="00C70CA5" w:rsidP="00C70CA5">
            <w:pPr>
              <w:rPr>
                <w:rFonts w:eastAsia="Arial" w:cs="Arial"/>
              </w:rPr>
            </w:pPr>
            <w:r w:rsidRPr="00C70CA5">
              <w:rPr>
                <w:rFonts w:eastAsia="Arial" w:cs="Arial"/>
              </w:rPr>
              <w:t>Тестови повезаности</w:t>
            </w:r>
            <w:r w:rsidR="00C3489F" w:rsidRPr="00C70CA5">
              <w:rPr>
                <w:rFonts w:eastAsia="Arial" w:cs="Arial"/>
              </w:rPr>
              <w:t>,</w:t>
            </w:r>
          </w:p>
          <w:p w:rsidR="00C3489F" w:rsidRPr="00C70CA5" w:rsidRDefault="00C3489F" w:rsidP="00C70CA5">
            <w:pPr>
              <w:rPr>
                <w:rFonts w:eastAsia="Arial" w:cs="Arial"/>
              </w:rPr>
            </w:pPr>
            <w:r w:rsidRPr="00C70CA5">
              <w:rPr>
                <w:rFonts w:eastAsia="Arial" w:cs="Arial"/>
              </w:rPr>
              <w:t>Тестови предвиђања</w:t>
            </w:r>
          </w:p>
        </w:tc>
      </w:tr>
    </w:tbl>
    <w:p w:rsidR="00C3489F" w:rsidRPr="00C3489F" w:rsidRDefault="00C3489F" w:rsidP="00C3489F">
      <w:pPr>
        <w:rPr>
          <w:rFonts w:eastAsia="Arial" w:cs="Arial"/>
        </w:rPr>
      </w:pPr>
    </w:p>
    <w:p w:rsidR="00C3489F" w:rsidRPr="00C3489F" w:rsidRDefault="00D24855" w:rsidP="00C3489F">
      <w:pPr>
        <w:rPr>
          <w:rFonts w:eastAsia="Arial" w:cs="Arial"/>
        </w:rPr>
      </w:pPr>
      <w:r>
        <w:rPr>
          <w:rFonts w:eastAsia="Arial" w:cs="Arial"/>
        </w:rPr>
        <w:tab/>
      </w:r>
      <w:proofErr w:type="gramStart"/>
      <w:r w:rsidR="00C3489F" w:rsidRPr="00C3489F">
        <w:rPr>
          <w:rFonts w:eastAsia="Arial" w:cs="Arial"/>
        </w:rPr>
        <w:t>Коришћењем степена интервенције и степена анализе као две димензије, могу се одредити потенцијални фокуси анализе.</w:t>
      </w:r>
      <w:proofErr w:type="gramEnd"/>
      <w:r w:rsidR="00C3489F" w:rsidRPr="00C3489F">
        <w:rPr>
          <w:rFonts w:eastAsia="Arial" w:cs="Arial"/>
        </w:rPr>
        <w:t xml:space="preserve"> </w:t>
      </w:r>
      <w:r w:rsidR="00C3489F" w:rsidRPr="00C3489F">
        <w:rPr>
          <w:rFonts w:eastAsia="Arial" w:cs="Arial"/>
          <w:b/>
        </w:rPr>
        <w:t>Табела 15-4</w:t>
      </w:r>
      <w:r w:rsidR="00C3489F" w:rsidRPr="00C3489F">
        <w:rPr>
          <w:rFonts w:eastAsia="Arial" w:cs="Arial"/>
        </w:rPr>
        <w:t xml:space="preserve"> је заснована на </w:t>
      </w:r>
      <w:proofErr w:type="gramStart"/>
      <w:r w:rsidR="00C3489F" w:rsidRPr="00C3489F">
        <w:rPr>
          <w:rFonts w:eastAsia="Arial" w:cs="Arial"/>
        </w:rPr>
        <w:t>претпоставци  да</w:t>
      </w:r>
      <w:proofErr w:type="gramEnd"/>
      <w:r w:rsidR="00C3489F" w:rsidRPr="00C3489F">
        <w:rPr>
          <w:rFonts w:eastAsia="Arial" w:cs="Arial"/>
        </w:rPr>
        <w:t xml:space="preserve"> су евалуациони подаци сакупљени на истом нивоу на ком је и програмска интервенција. </w:t>
      </w:r>
      <w:proofErr w:type="gramStart"/>
      <w:r w:rsidR="00C3489F" w:rsidRPr="00C3489F">
        <w:rPr>
          <w:rFonts w:eastAsia="Arial" w:cs="Arial"/>
        </w:rPr>
        <w:t>Пажљивим посматрањем ове табеле откривамо да се статистичк</w:t>
      </w:r>
      <w:r w:rsidR="00937AF9">
        <w:rPr>
          <w:rFonts w:eastAsia="Arial" w:cs="Arial"/>
        </w:rPr>
        <w:t>и тестови поређења и повезаности</w:t>
      </w:r>
      <w:r w:rsidR="00C3489F" w:rsidRPr="00C3489F">
        <w:rPr>
          <w:rFonts w:eastAsia="Arial" w:cs="Arial"/>
        </w:rPr>
        <w:t xml:space="preserve"> могу пуно користити и да су тестови предвиђања препоручљиви само када су ниво интервенције и ниво анализе исти,</w:t>
      </w:r>
      <w:r w:rsidR="00937AF9">
        <w:rPr>
          <w:rFonts w:eastAsia="Arial" w:cs="Arial"/>
        </w:rPr>
        <w:t xml:space="preserve"> </w:t>
      </w:r>
      <w:r w:rsidR="00C3489F" w:rsidRPr="00C3489F">
        <w:rPr>
          <w:rFonts w:eastAsia="Arial" w:cs="Arial"/>
        </w:rPr>
        <w:t>осим уколико није могућа помоћ статистичара.</w:t>
      </w:r>
      <w:proofErr w:type="gramEnd"/>
      <w:r w:rsidR="00C3489F" w:rsidRPr="00C3489F">
        <w:rPr>
          <w:rFonts w:eastAsia="Arial" w:cs="Arial"/>
        </w:rPr>
        <w:t xml:space="preserve"> </w:t>
      </w:r>
      <w:proofErr w:type="gramStart"/>
      <w:r w:rsidR="00C3489F" w:rsidRPr="00C3489F">
        <w:rPr>
          <w:rFonts w:eastAsia="Arial" w:cs="Arial"/>
        </w:rPr>
        <w:t>И још и то, анализе не могу бити рађене на нивоима где су подаци дискретнији (нижи) од нивоа на ком је извршена програмска интервенција-зато су поља у Табели 15-4 обележена са „Неприкладан“.</w:t>
      </w:r>
      <w:proofErr w:type="gramEnd"/>
    </w:p>
    <w:p w:rsidR="00C3489F" w:rsidRPr="00C3489F" w:rsidRDefault="00D24855" w:rsidP="00C3489F">
      <w:pPr>
        <w:rPr>
          <w:rFonts w:eastAsia="Arial" w:cs="Arial"/>
        </w:rPr>
      </w:pPr>
      <w:r>
        <w:rPr>
          <w:rFonts w:eastAsia="Arial" w:cs="Arial"/>
        </w:rPr>
        <w:tab/>
      </w:r>
      <w:proofErr w:type="gramStart"/>
      <w:r w:rsidR="00C3489F" w:rsidRPr="00C3489F">
        <w:rPr>
          <w:rFonts w:eastAsia="Arial" w:cs="Arial"/>
        </w:rPr>
        <w:t>Када дискутујемо о типовима статистичке анализе који су погодни за поређење, повезивање и предвиђање, корисна одлика је разлика између анал</w:t>
      </w:r>
      <w:r w:rsidR="00FA613C">
        <w:rPr>
          <w:rFonts w:eastAsia="Arial" w:cs="Arial"/>
        </w:rPr>
        <w:t>итичких процедура, мерења јачине</w:t>
      </w:r>
      <w:r w:rsidR="00C3489F" w:rsidRPr="00C3489F">
        <w:rPr>
          <w:rFonts w:eastAsia="Arial" w:cs="Arial"/>
        </w:rPr>
        <w:t xml:space="preserve"> и тест</w:t>
      </w:r>
      <w:r w:rsidR="00FA613C">
        <w:rPr>
          <w:rFonts w:eastAsia="Arial" w:cs="Arial"/>
        </w:rPr>
        <w:t>а</w:t>
      </w:r>
      <w:r w:rsidR="00C3489F" w:rsidRPr="00C3489F">
        <w:rPr>
          <w:rFonts w:eastAsia="Arial" w:cs="Arial"/>
        </w:rPr>
        <w:t xml:space="preserve"> значаја.</w:t>
      </w:r>
      <w:proofErr w:type="gramEnd"/>
      <w:r w:rsidR="00C3489F" w:rsidRPr="00C3489F">
        <w:rPr>
          <w:rFonts w:eastAsia="Arial" w:cs="Arial"/>
        </w:rPr>
        <w:t xml:space="preserve"> </w:t>
      </w:r>
      <w:proofErr w:type="gramStart"/>
      <w:r w:rsidR="00C3489F" w:rsidRPr="00C3489F">
        <w:rPr>
          <w:rFonts w:eastAsia="Arial" w:cs="Arial"/>
        </w:rPr>
        <w:t>Ова разлика се ретко наглашава у статистичким уџбеницима.</w:t>
      </w:r>
      <w:proofErr w:type="gramEnd"/>
      <w:r w:rsidR="00C3489F" w:rsidRPr="00C3489F">
        <w:rPr>
          <w:rFonts w:eastAsia="Arial" w:cs="Arial"/>
        </w:rPr>
        <w:t xml:space="preserve"> Основно питање за резултат евалуације је или „ Колико разлике је програм донео</w:t>
      </w:r>
      <w:proofErr w:type="gramStart"/>
      <w:r w:rsidR="00C3489F" w:rsidRPr="00C3489F">
        <w:rPr>
          <w:rFonts w:eastAsia="Arial" w:cs="Arial"/>
        </w:rPr>
        <w:t>?“</w:t>
      </w:r>
      <w:proofErr w:type="gramEnd"/>
      <w:r w:rsidR="00C3489F" w:rsidRPr="00C3489F">
        <w:rPr>
          <w:rFonts w:eastAsia="Arial" w:cs="Arial"/>
        </w:rPr>
        <w:t xml:space="preserve"> или „Колико је</w:t>
      </w:r>
      <w:r w:rsidR="00FA613C">
        <w:rPr>
          <w:rFonts w:eastAsia="Arial" w:cs="Arial"/>
        </w:rPr>
        <w:t xml:space="preserve"> много програм </w:t>
      </w:r>
      <w:r w:rsidR="00C3489F" w:rsidRPr="00C3489F">
        <w:rPr>
          <w:rFonts w:eastAsia="Arial" w:cs="Arial"/>
        </w:rPr>
        <w:t>ве</w:t>
      </w:r>
      <w:r w:rsidR="00FA613C">
        <w:rPr>
          <w:rFonts w:eastAsia="Arial" w:cs="Arial"/>
        </w:rPr>
        <w:t xml:space="preserve">зан за резултате?“ </w:t>
      </w:r>
      <w:proofErr w:type="gramStart"/>
      <w:r w:rsidR="00FA613C">
        <w:rPr>
          <w:rFonts w:eastAsia="Arial" w:cs="Arial"/>
        </w:rPr>
        <w:t>Мерење јачине</w:t>
      </w:r>
      <w:r w:rsidR="00C3489F" w:rsidRPr="00C3489F">
        <w:rPr>
          <w:rFonts w:eastAsia="Arial" w:cs="Arial"/>
        </w:rPr>
        <w:t xml:space="preserve"> је одговорило на питање</w:t>
      </w:r>
      <w:r w:rsidR="00FA613C">
        <w:rPr>
          <w:rFonts w:eastAsia="Arial" w:cs="Arial"/>
        </w:rPr>
        <w:t>.</w:t>
      </w:r>
      <w:proofErr w:type="gramEnd"/>
      <w:r w:rsidR="00FA613C">
        <w:rPr>
          <w:rFonts w:eastAsia="Arial" w:cs="Arial"/>
        </w:rPr>
        <w:t xml:space="preserve"> Насупрот томе, на питање „Да </w:t>
      </w:r>
      <w:r w:rsidR="00C3489F" w:rsidRPr="00C3489F">
        <w:rPr>
          <w:rFonts w:eastAsia="Arial" w:cs="Arial"/>
        </w:rPr>
        <w:t>ли је разлика већа него да се случајно десила</w:t>
      </w:r>
      <w:proofErr w:type="gramStart"/>
      <w:r w:rsidR="00C3489F" w:rsidRPr="00C3489F">
        <w:rPr>
          <w:rFonts w:eastAsia="Arial" w:cs="Arial"/>
        </w:rPr>
        <w:t>?“</w:t>
      </w:r>
      <w:proofErr w:type="gramEnd"/>
      <w:r w:rsidR="00C3489F" w:rsidRPr="00C3489F">
        <w:rPr>
          <w:rFonts w:eastAsia="Arial" w:cs="Arial"/>
        </w:rPr>
        <w:t xml:space="preserve"> је одговорено тестом од статистичког</w:t>
      </w:r>
      <w:r w:rsidR="00FA613C">
        <w:rPr>
          <w:rFonts w:eastAsia="Arial" w:cs="Arial"/>
        </w:rPr>
        <w:t xml:space="preserve"> значаја. </w:t>
      </w:r>
      <w:proofErr w:type="gramStart"/>
      <w:r w:rsidR="00FA613C">
        <w:rPr>
          <w:rFonts w:eastAsia="Arial" w:cs="Arial"/>
        </w:rPr>
        <w:t xml:space="preserve">За свако мерење јачине, постоји одговарајући тест </w:t>
      </w:r>
      <w:r w:rsidR="00C3489F" w:rsidRPr="00C3489F">
        <w:rPr>
          <w:rFonts w:eastAsia="Arial" w:cs="Arial"/>
        </w:rPr>
        <w:t>зна</w:t>
      </w:r>
      <w:r w:rsidR="00FA613C">
        <w:rPr>
          <w:rFonts w:eastAsia="Arial" w:cs="Arial"/>
        </w:rPr>
        <w:t>чајности.</w:t>
      </w:r>
      <w:proofErr w:type="gramEnd"/>
      <w:r w:rsidR="00FA613C">
        <w:rPr>
          <w:rFonts w:eastAsia="Arial" w:cs="Arial"/>
        </w:rPr>
        <w:t xml:space="preserve"> </w:t>
      </w:r>
      <w:proofErr w:type="gramStart"/>
      <w:r w:rsidR="00FA613C">
        <w:rPr>
          <w:rFonts w:eastAsia="Arial" w:cs="Arial"/>
        </w:rPr>
        <w:t xml:space="preserve">И Аday (1996.) и Newcomer </w:t>
      </w:r>
      <w:r w:rsidR="00C3489F" w:rsidRPr="00C3489F">
        <w:rPr>
          <w:rFonts w:eastAsia="Arial" w:cs="Arial"/>
        </w:rPr>
        <w:t>(1994.) су скренули па</w:t>
      </w:r>
      <w:r w:rsidR="00FA613C">
        <w:rPr>
          <w:rFonts w:eastAsia="Arial" w:cs="Arial"/>
        </w:rPr>
        <w:t>жњу на значај познавања и jaчине</w:t>
      </w:r>
      <w:r w:rsidR="00C3489F" w:rsidRPr="00C3489F">
        <w:rPr>
          <w:rFonts w:eastAsia="Arial" w:cs="Arial"/>
        </w:rPr>
        <w:t xml:space="preserve"> и значај</w:t>
      </w:r>
      <w:r w:rsidR="00FA613C">
        <w:rPr>
          <w:rFonts w:eastAsia="Arial" w:cs="Arial"/>
        </w:rPr>
        <w:t>ности</w:t>
      </w:r>
      <w:r w:rsidR="00C3489F" w:rsidRPr="00C3489F">
        <w:rPr>
          <w:rFonts w:eastAsia="Arial" w:cs="Arial"/>
        </w:rPr>
        <w:t xml:space="preserve"> резултата при процени програма.</w:t>
      </w:r>
      <w:proofErr w:type="gramEnd"/>
    </w:p>
    <w:p w:rsidR="00C3489F" w:rsidRPr="00C3489F" w:rsidRDefault="00C3489F" w:rsidP="00051FCE">
      <w:pPr>
        <w:pStyle w:val="Heading3"/>
      </w:pPr>
      <w:bookmarkStart w:id="3" w:name="_Toc4073643"/>
      <w:bookmarkStart w:id="4" w:name="_Toc7873370"/>
      <w:r w:rsidRPr="00C3489F">
        <w:t>Опис</w:t>
      </w:r>
      <w:bookmarkEnd w:id="3"/>
      <w:bookmarkEnd w:id="4"/>
    </w:p>
    <w:p w:rsidR="00C3489F" w:rsidRPr="00C3489F" w:rsidRDefault="00C3489F" w:rsidP="00C3489F">
      <w:pPr>
        <w:rPr>
          <w:rFonts w:eastAsia="Arial" w:cs="Arial"/>
        </w:rPr>
      </w:pPr>
      <w:proofErr w:type="gramStart"/>
      <w:r w:rsidRPr="00C3489F">
        <w:rPr>
          <w:rFonts w:eastAsia="Arial" w:cs="Arial"/>
        </w:rPr>
        <w:t>Први корак у било којој статистичкој анализи фокусиран је на опису.</w:t>
      </w:r>
      <w:proofErr w:type="gramEnd"/>
      <w:r w:rsidRPr="00C3489F">
        <w:rPr>
          <w:rFonts w:eastAsia="Arial" w:cs="Arial"/>
        </w:rPr>
        <w:t xml:space="preserve"> </w:t>
      </w:r>
      <w:r w:rsidRPr="00C3489F">
        <w:rPr>
          <w:rFonts w:eastAsia="Arial" w:cs="Arial"/>
          <w:i/>
        </w:rPr>
        <w:t>Дескриптивна статистика</w:t>
      </w:r>
      <w:r w:rsidRPr="00C3489F">
        <w:rPr>
          <w:rFonts w:eastAsia="Arial" w:cs="Arial"/>
        </w:rPr>
        <w:t>, названа такође и експлоративна анализа података или униваријатна статистика, даје податке најосновније природе, као што су израчунавање учеста</w:t>
      </w:r>
      <w:r w:rsidR="0045366E">
        <w:rPr>
          <w:rFonts w:eastAsia="Arial" w:cs="Arial"/>
        </w:rPr>
        <w:t>лости, средњу вредност, вредност која се најчешће понавља</w:t>
      </w:r>
      <w:r w:rsidRPr="00C3489F">
        <w:rPr>
          <w:rFonts w:eastAsia="Arial" w:cs="Arial"/>
        </w:rPr>
        <w:t>, процент</w:t>
      </w:r>
      <w:r w:rsidR="0045366E">
        <w:rPr>
          <w:rFonts w:eastAsia="Arial" w:cs="Arial"/>
        </w:rPr>
        <w:t>е и дисперзију вредности. Не пот</w:t>
      </w:r>
      <w:r w:rsidRPr="00C3489F">
        <w:rPr>
          <w:rFonts w:eastAsia="Arial" w:cs="Arial"/>
        </w:rPr>
        <w:t>цењујте ни снагу ни информације које се налазе у дескриптивној статистиц</w:t>
      </w:r>
      <w:r w:rsidR="0045366E">
        <w:rPr>
          <w:rFonts w:eastAsia="Arial" w:cs="Arial"/>
        </w:rPr>
        <w:t>и (Тukey</w:t>
      </w:r>
      <w:proofErr w:type="gramStart"/>
      <w:r w:rsidRPr="00C3489F">
        <w:rPr>
          <w:rFonts w:eastAsia="Arial" w:cs="Arial"/>
        </w:rPr>
        <w:t>,1997</w:t>
      </w:r>
      <w:proofErr w:type="gramEnd"/>
      <w:r w:rsidRPr="00C3489F">
        <w:rPr>
          <w:rFonts w:eastAsia="Arial" w:cs="Arial"/>
        </w:rPr>
        <w:t xml:space="preserve">.), нити лакоћу са којом већина инвеститора може да их разуме. </w:t>
      </w:r>
      <w:proofErr w:type="gramStart"/>
      <w:r w:rsidRPr="00C3489F">
        <w:rPr>
          <w:rFonts w:eastAsia="Arial" w:cs="Arial"/>
        </w:rPr>
        <w:t>Дескриптивна статистика се може применити на све врсте података, без обзира на њихов модел.</w:t>
      </w:r>
      <w:proofErr w:type="gramEnd"/>
      <w:r w:rsidRPr="00C3489F">
        <w:rPr>
          <w:rFonts w:eastAsia="Arial" w:cs="Arial"/>
        </w:rPr>
        <w:t xml:space="preserve"> Ова статистика се користи како би се одговорило на </w:t>
      </w:r>
      <w:r w:rsidR="0045366E">
        <w:rPr>
          <w:rFonts w:eastAsia="Arial" w:cs="Arial"/>
        </w:rPr>
        <w:t>евалуационо питање као што је „</w:t>
      </w:r>
      <w:r w:rsidRPr="00C3489F">
        <w:rPr>
          <w:rFonts w:eastAsia="Arial" w:cs="Arial"/>
        </w:rPr>
        <w:t xml:space="preserve">Какве су биле демографске карактеристике учесника </w:t>
      </w:r>
      <w:r w:rsidRPr="00C3489F">
        <w:rPr>
          <w:rFonts w:eastAsia="Arial" w:cs="Arial"/>
        </w:rPr>
        <w:lastRenderedPageBreak/>
        <w:t>програма и поредб</w:t>
      </w:r>
      <w:r w:rsidR="0045366E">
        <w:rPr>
          <w:rFonts w:eastAsia="Arial" w:cs="Arial"/>
        </w:rPr>
        <w:t>ених група</w:t>
      </w:r>
      <w:proofErr w:type="gramStart"/>
      <w:r w:rsidR="0045366E">
        <w:rPr>
          <w:rFonts w:eastAsia="Arial" w:cs="Arial"/>
        </w:rPr>
        <w:t>?“</w:t>
      </w:r>
      <w:proofErr w:type="gramEnd"/>
      <w:r w:rsidR="0045366E">
        <w:rPr>
          <w:rFonts w:eastAsia="Arial" w:cs="Arial"/>
        </w:rPr>
        <w:t xml:space="preserve"> „Како су били подљ</w:t>
      </w:r>
      <w:r w:rsidRPr="00C3489F">
        <w:rPr>
          <w:rFonts w:eastAsia="Arial" w:cs="Arial"/>
        </w:rPr>
        <w:t>ени резултати на прел</w:t>
      </w:r>
      <w:r w:rsidR="0045366E">
        <w:rPr>
          <w:rFonts w:eastAsia="Arial" w:cs="Arial"/>
        </w:rPr>
        <w:t>иминарном тесту и тесту</w:t>
      </w:r>
      <w:proofErr w:type="gramStart"/>
      <w:r w:rsidR="0045366E">
        <w:rPr>
          <w:rFonts w:eastAsia="Arial" w:cs="Arial"/>
        </w:rPr>
        <w:t>?“</w:t>
      </w:r>
      <w:proofErr w:type="gramEnd"/>
      <w:r w:rsidR="0045366E">
        <w:rPr>
          <w:rFonts w:eastAsia="Arial" w:cs="Arial"/>
        </w:rPr>
        <w:t xml:space="preserve"> и </w:t>
      </w:r>
      <w:r w:rsidRPr="00C3489F">
        <w:rPr>
          <w:rFonts w:eastAsia="Arial" w:cs="Arial"/>
        </w:rPr>
        <w:t>„ Који је проценат учесника</w:t>
      </w:r>
      <w:r w:rsidR="0045366E">
        <w:rPr>
          <w:rFonts w:eastAsia="Arial" w:cs="Arial"/>
        </w:rPr>
        <w:t xml:space="preserve"> у програму достигао циљну вредност</w:t>
      </w:r>
      <w:r w:rsidRPr="00C3489F">
        <w:rPr>
          <w:rFonts w:eastAsia="Arial" w:cs="Arial"/>
        </w:rPr>
        <w:t xml:space="preserve">?“ </w:t>
      </w:r>
      <w:proofErr w:type="gramStart"/>
      <w:r w:rsidRPr="00C3489F">
        <w:rPr>
          <w:rFonts w:eastAsia="Arial" w:cs="Arial"/>
        </w:rPr>
        <w:t>Уколико ниво мерења обухвата ординалне и интервалне вари</w:t>
      </w:r>
      <w:r w:rsidR="0045366E">
        <w:rPr>
          <w:rFonts w:eastAsia="Arial" w:cs="Arial"/>
        </w:rPr>
        <w:t xml:space="preserve">јабле, дескриптивна статистика </w:t>
      </w:r>
      <w:r w:rsidRPr="00C3489F">
        <w:rPr>
          <w:rFonts w:eastAsia="Arial" w:cs="Arial"/>
        </w:rPr>
        <w:t>може да укљ</w:t>
      </w:r>
      <w:r w:rsidR="0045366E">
        <w:rPr>
          <w:rFonts w:eastAsia="Arial" w:cs="Arial"/>
        </w:rPr>
        <w:t>учи мере централне тенденције (средњу вредност, најчешће понављану вредност</w:t>
      </w:r>
      <w:r w:rsidRPr="00C3489F">
        <w:rPr>
          <w:rFonts w:eastAsia="Arial" w:cs="Arial"/>
        </w:rPr>
        <w:t xml:space="preserve"> и пр</w:t>
      </w:r>
      <w:r w:rsidR="0045366E">
        <w:rPr>
          <w:rFonts w:eastAsia="Arial" w:cs="Arial"/>
        </w:rPr>
        <w:t>осек) као и мерења варијација (опсег, варијансу и стандардно о</w:t>
      </w:r>
      <w:r w:rsidRPr="00C3489F">
        <w:rPr>
          <w:rFonts w:eastAsia="Arial" w:cs="Arial"/>
        </w:rPr>
        <w:t>дступање).</w:t>
      </w:r>
      <w:proofErr w:type="gramEnd"/>
      <w:r w:rsidR="0045366E">
        <w:rPr>
          <w:rFonts w:eastAsia="Arial" w:cs="Arial"/>
        </w:rPr>
        <w:t xml:space="preserve"> </w:t>
      </w:r>
      <w:proofErr w:type="gramStart"/>
      <w:r w:rsidRPr="00C3489F">
        <w:rPr>
          <w:rFonts w:eastAsia="Arial" w:cs="Arial"/>
        </w:rPr>
        <w:t>Ове статистике су описане још негде у тексту, у дискусији о дефинисањ</w:t>
      </w:r>
      <w:r w:rsidR="0045366E">
        <w:rPr>
          <w:rFonts w:eastAsia="Arial" w:cs="Arial"/>
        </w:rPr>
        <w:t>у здравственог проблема.</w:t>
      </w:r>
      <w:proofErr w:type="gramEnd"/>
      <w:r w:rsidR="0045366E">
        <w:rPr>
          <w:rFonts w:eastAsia="Arial" w:cs="Arial"/>
        </w:rPr>
        <w:t xml:space="preserve"> </w:t>
      </w:r>
      <w:proofErr w:type="gramStart"/>
      <w:r w:rsidRPr="00C3489F">
        <w:rPr>
          <w:rFonts w:eastAsia="Arial" w:cs="Arial"/>
        </w:rPr>
        <w:t>Софтверски програми са табелама и базама података су већ спремни да израч</w:t>
      </w:r>
      <w:r w:rsidR="0045366E">
        <w:rPr>
          <w:rFonts w:eastAsia="Arial" w:cs="Arial"/>
        </w:rPr>
        <w:t>унавају дескриптивну статистику</w:t>
      </w:r>
      <w:r w:rsidRPr="00C3489F">
        <w:rPr>
          <w:rFonts w:eastAsia="Arial" w:cs="Arial"/>
        </w:rPr>
        <w:t xml:space="preserve"> и резултати се могу лако приказати уз пратећи графички пакет.</w:t>
      </w:r>
      <w:proofErr w:type="gramEnd"/>
    </w:p>
    <w:p w:rsidR="00C3489F" w:rsidRPr="00C3489F" w:rsidRDefault="002E3493" w:rsidP="00C3489F">
      <w:pPr>
        <w:rPr>
          <w:rFonts w:eastAsia="Arial" w:cs="Arial"/>
        </w:rPr>
      </w:pPr>
      <w:r>
        <w:rPr>
          <w:rFonts w:eastAsia="Arial" w:cs="Arial"/>
        </w:rPr>
        <w:tab/>
      </w:r>
      <w:proofErr w:type="gramStart"/>
      <w:r w:rsidR="00C3489F" w:rsidRPr="00C3489F">
        <w:rPr>
          <w:rFonts w:eastAsia="Arial" w:cs="Arial"/>
        </w:rPr>
        <w:t>Централна тенд</w:t>
      </w:r>
      <w:r w:rsidR="0045366E">
        <w:rPr>
          <w:rFonts w:eastAsia="Arial" w:cs="Arial"/>
        </w:rPr>
        <w:t>енција, учесталост дистрибуција</w:t>
      </w:r>
      <w:r w:rsidR="00C3489F" w:rsidRPr="00C3489F">
        <w:rPr>
          <w:rFonts w:eastAsia="Arial" w:cs="Arial"/>
        </w:rPr>
        <w:t xml:space="preserve"> и варијације варијабли чине основу за даље статистичке анализе.</w:t>
      </w:r>
      <w:proofErr w:type="gramEnd"/>
      <w:r w:rsidR="00C3489F" w:rsidRPr="00C3489F">
        <w:rPr>
          <w:rFonts w:eastAsia="Arial" w:cs="Arial"/>
        </w:rPr>
        <w:t xml:space="preserve"> </w:t>
      </w:r>
      <w:proofErr w:type="gramStart"/>
      <w:r w:rsidR="00C3489F" w:rsidRPr="00C3489F">
        <w:rPr>
          <w:rFonts w:eastAsia="Arial" w:cs="Arial"/>
        </w:rPr>
        <w:t>Приказ варијација треба да одреди да ли је количина варијација слична у експерименталној и контролној групи.</w:t>
      </w:r>
      <w:proofErr w:type="gramEnd"/>
      <w:r w:rsidR="00C3489F" w:rsidRPr="00C3489F">
        <w:rPr>
          <w:rFonts w:eastAsia="Arial" w:cs="Arial"/>
        </w:rPr>
        <w:t xml:space="preserve"> </w:t>
      </w:r>
      <w:proofErr w:type="gramStart"/>
      <w:r w:rsidR="00C3489F" w:rsidRPr="00C3489F">
        <w:rPr>
          <w:rFonts w:eastAsia="Arial" w:cs="Arial"/>
        </w:rPr>
        <w:t>Ова информација помаже еваулаторима да изаберу одговарајуће статистичке тестове за поређење и корелацију.</w:t>
      </w:r>
      <w:proofErr w:type="gramEnd"/>
      <w:r w:rsidR="00C3489F" w:rsidRPr="00C3489F">
        <w:rPr>
          <w:rFonts w:eastAsia="Arial" w:cs="Arial"/>
        </w:rPr>
        <w:t xml:space="preserve"> </w:t>
      </w:r>
      <w:proofErr w:type="gramStart"/>
      <w:r w:rsidR="00C3489F" w:rsidRPr="00C3489F">
        <w:rPr>
          <w:rFonts w:eastAsia="Arial" w:cs="Arial"/>
        </w:rPr>
        <w:t>Еваулатори треба да одвоје време да прегледају ову дескриптивну статистику, зато што учесталост дистрибуција често пружа могућност разумевања учесника и резултата програма.</w:t>
      </w:r>
      <w:proofErr w:type="gramEnd"/>
      <w:r w:rsidR="00C3489F" w:rsidRPr="00C3489F">
        <w:rPr>
          <w:rFonts w:eastAsia="Arial" w:cs="Arial"/>
        </w:rPr>
        <w:t xml:space="preserve"> </w:t>
      </w:r>
    </w:p>
    <w:p w:rsidR="00C3489F" w:rsidRPr="00C3489F" w:rsidRDefault="002E3493" w:rsidP="00C3489F">
      <w:pPr>
        <w:rPr>
          <w:rFonts w:eastAsia="Arial" w:cs="Arial"/>
        </w:rPr>
      </w:pPr>
      <w:r>
        <w:rPr>
          <w:rFonts w:eastAsia="Arial" w:cs="Arial"/>
        </w:rPr>
        <w:tab/>
      </w:r>
      <w:proofErr w:type="gramStart"/>
      <w:r w:rsidR="00C3489F" w:rsidRPr="00C3489F">
        <w:rPr>
          <w:rFonts w:eastAsia="Arial" w:cs="Arial"/>
        </w:rPr>
        <w:t>Такође, када се прегледа статистика за сваку варијаблу, евалуатори ће можда моћи да стекну увид у јединствене карактеристике учесника или у неочекиване дистрибуције.</w:t>
      </w:r>
      <w:proofErr w:type="gramEnd"/>
      <w:r w:rsidR="00C3489F" w:rsidRPr="00C3489F">
        <w:rPr>
          <w:rFonts w:eastAsia="Arial" w:cs="Arial"/>
        </w:rPr>
        <w:t xml:space="preserve"> </w:t>
      </w:r>
      <w:proofErr w:type="gramStart"/>
      <w:r w:rsidR="00C3489F" w:rsidRPr="00C3489F">
        <w:rPr>
          <w:rFonts w:eastAsia="Arial" w:cs="Arial"/>
        </w:rPr>
        <w:t>Таква запажања могу</w:t>
      </w:r>
      <w:r w:rsidR="0082258E">
        <w:rPr>
          <w:rFonts w:eastAsia="Arial" w:cs="Arial"/>
        </w:rPr>
        <w:t xml:space="preserve"> да доведу до додатних и понекад</w:t>
      </w:r>
      <w:r w:rsidR="00C3489F" w:rsidRPr="00C3489F">
        <w:rPr>
          <w:rFonts w:eastAsia="Arial" w:cs="Arial"/>
        </w:rPr>
        <w:t xml:space="preserve"> непланираних анализа.</w:t>
      </w:r>
      <w:proofErr w:type="gramEnd"/>
    </w:p>
    <w:p w:rsidR="00C3489F" w:rsidRPr="00C3489F" w:rsidRDefault="002E3493" w:rsidP="00C3489F">
      <w:pPr>
        <w:rPr>
          <w:rFonts w:eastAsia="Arial" w:cs="Arial"/>
        </w:rPr>
      </w:pPr>
      <w:r>
        <w:rPr>
          <w:rFonts w:eastAsia="Arial" w:cs="Arial"/>
        </w:rPr>
        <w:tab/>
      </w:r>
      <w:proofErr w:type="gramStart"/>
      <w:r w:rsidR="00C3489F" w:rsidRPr="00C3489F">
        <w:rPr>
          <w:rFonts w:eastAsia="Arial" w:cs="Arial"/>
        </w:rPr>
        <w:t>Још један разлог да се ради дескриптивна анализа је да би се проценило да ли су подаци правилно дистрибуирани.</w:t>
      </w:r>
      <w:proofErr w:type="gramEnd"/>
      <w:r w:rsidR="00C3489F" w:rsidRPr="00C3489F">
        <w:rPr>
          <w:rFonts w:eastAsia="Arial" w:cs="Arial"/>
        </w:rPr>
        <w:t xml:space="preserve"> </w:t>
      </w:r>
      <w:proofErr w:type="gramStart"/>
      <w:r w:rsidR="00C3489F" w:rsidRPr="00C3489F">
        <w:rPr>
          <w:rFonts w:eastAsia="Arial" w:cs="Arial"/>
        </w:rPr>
        <w:t xml:space="preserve">Подаци сакупљени на номиналним или ординалним нивоима мерења и чија дистрибуција прати уобичајену криву дистрибуције зову се </w:t>
      </w:r>
      <w:r w:rsidR="00C3489F" w:rsidRPr="00C3489F">
        <w:rPr>
          <w:rFonts w:eastAsia="Arial" w:cs="Arial"/>
          <w:i/>
        </w:rPr>
        <w:t>параметарски.</w:t>
      </w:r>
      <w:proofErr w:type="gramEnd"/>
      <w:r w:rsidR="00C3489F" w:rsidRPr="00C3489F">
        <w:rPr>
          <w:rFonts w:eastAsia="Arial" w:cs="Arial"/>
        </w:rPr>
        <w:t xml:space="preserve"> </w:t>
      </w:r>
      <w:proofErr w:type="gramStart"/>
      <w:r w:rsidR="00C3489F" w:rsidRPr="00C3489F">
        <w:rPr>
          <w:rFonts w:eastAsia="Arial" w:cs="Arial"/>
        </w:rPr>
        <w:t>Ипак,</w:t>
      </w:r>
      <w:r w:rsidR="0082258E">
        <w:rPr>
          <w:rFonts w:eastAsia="Arial" w:cs="Arial"/>
        </w:rPr>
        <w:t xml:space="preserve"> уколико интервални подаци или </w:t>
      </w:r>
      <w:r w:rsidR="00C3489F" w:rsidRPr="00C3489F">
        <w:rPr>
          <w:rFonts w:eastAsia="Arial" w:cs="Arial"/>
        </w:rPr>
        <w:t>размера нису дистрибуирани правилно, морају се користити непараметарски статистички тестови.</w:t>
      </w:r>
      <w:proofErr w:type="gramEnd"/>
      <w:r w:rsidR="00C3489F" w:rsidRPr="00C3489F">
        <w:rPr>
          <w:rFonts w:eastAsia="Arial" w:cs="Arial"/>
        </w:rPr>
        <w:t xml:space="preserve"> </w:t>
      </w:r>
      <w:proofErr w:type="gramStart"/>
      <w:r w:rsidR="00C3489F" w:rsidRPr="00C3489F">
        <w:rPr>
          <w:rFonts w:eastAsia="Arial" w:cs="Arial"/>
          <w:b/>
        </w:rPr>
        <w:t>Табела 15-5</w:t>
      </w:r>
      <w:r w:rsidR="00C3489F" w:rsidRPr="00C3489F">
        <w:rPr>
          <w:rFonts w:eastAsia="Arial" w:cs="Arial"/>
        </w:rPr>
        <w:t xml:space="preserve"> даје кратак резиме главних непараметарских и параметарских статистичких тестова који се користе за поређење, груписање и предвиђање.</w:t>
      </w:r>
      <w:proofErr w:type="gramEnd"/>
    </w:p>
    <w:p w:rsidR="00C3489F" w:rsidRPr="00C3489F" w:rsidRDefault="00C3489F" w:rsidP="00C3489F">
      <w:pPr>
        <w:rPr>
          <w:rFonts w:eastAsia="Arial" w:cs="Arial"/>
        </w:rPr>
      </w:pPr>
    </w:p>
    <w:tbl>
      <w:tblPr>
        <w:tblStyle w:val="Style1"/>
        <w:tblW w:w="5000" w:type="pct"/>
        <w:tblLook w:val="0400"/>
      </w:tblPr>
      <w:tblGrid>
        <w:gridCol w:w="2018"/>
        <w:gridCol w:w="2376"/>
        <w:gridCol w:w="2803"/>
        <w:gridCol w:w="2090"/>
      </w:tblGrid>
      <w:tr w:rsidR="00C3489F" w:rsidRPr="00C3489F" w:rsidTr="00735BF9">
        <w:tc>
          <w:tcPr>
            <w:tcW w:w="5000" w:type="pct"/>
            <w:gridSpan w:val="4"/>
            <w:tcBorders>
              <w:bottom w:val="single" w:sz="4" w:space="0" w:color="auto"/>
            </w:tcBorders>
            <w:shd w:val="clear" w:color="auto" w:fill="7F7F7F" w:themeFill="text1" w:themeFillTint="80"/>
          </w:tcPr>
          <w:p w:rsidR="00C3489F" w:rsidRPr="007C616B" w:rsidRDefault="00C3489F" w:rsidP="00E67854">
            <w:pPr>
              <w:rPr>
                <w:rFonts w:eastAsia="Arial" w:cs="Arial"/>
                <w:b/>
                <w:color w:val="FFFFFF" w:themeColor="background1"/>
              </w:rPr>
            </w:pPr>
            <w:r w:rsidRPr="007C616B">
              <w:rPr>
                <w:rFonts w:eastAsia="Arial" w:cs="Arial"/>
                <w:b/>
                <w:color w:val="FFFFFF" w:themeColor="background1"/>
              </w:rPr>
              <w:t>Табела 15-5 Најчешће коришћени параметарски и непараметарски статистички тестови за поређење, груписање и предвиђање</w:t>
            </w:r>
          </w:p>
        </w:tc>
      </w:tr>
      <w:tr w:rsidR="00C3489F" w:rsidRPr="00C3489F" w:rsidTr="0046586C">
        <w:tc>
          <w:tcPr>
            <w:tcW w:w="5000" w:type="pct"/>
            <w:gridSpan w:val="4"/>
            <w:tcBorders>
              <w:top w:val="single" w:sz="4" w:space="0" w:color="auto"/>
            </w:tcBorders>
          </w:tcPr>
          <w:p w:rsidR="00C3489F" w:rsidRPr="00C3489F" w:rsidRDefault="00C3489F" w:rsidP="00E67854">
            <w:pPr>
              <w:rPr>
                <w:rFonts w:eastAsia="Arial" w:cs="Arial"/>
                <w:b/>
              </w:rPr>
            </w:pPr>
            <w:r w:rsidRPr="00C3489F">
              <w:rPr>
                <w:rFonts w:eastAsia="Arial" w:cs="Arial"/>
              </w:rPr>
              <w:t xml:space="preserve">                                   </w:t>
            </w:r>
            <w:r w:rsidRPr="00C3489F">
              <w:rPr>
                <w:rFonts w:eastAsia="Arial" w:cs="Arial"/>
                <w:b/>
              </w:rPr>
              <w:t>Сложеност питања о резултатима</w:t>
            </w:r>
          </w:p>
        </w:tc>
      </w:tr>
      <w:tr w:rsidR="00C3489F" w:rsidRPr="00C3489F" w:rsidTr="0046586C">
        <w:tc>
          <w:tcPr>
            <w:tcW w:w="1087" w:type="pct"/>
          </w:tcPr>
          <w:p w:rsidR="00C3489F" w:rsidRPr="00C3489F" w:rsidRDefault="00C3489F" w:rsidP="00E67854">
            <w:pPr>
              <w:rPr>
                <w:rFonts w:eastAsia="Arial" w:cs="Arial"/>
                <w:b/>
              </w:rPr>
            </w:pPr>
            <w:r w:rsidRPr="00C3489F">
              <w:rPr>
                <w:rFonts w:eastAsia="Arial" w:cs="Arial"/>
                <w:b/>
              </w:rPr>
              <w:t>Врста података</w:t>
            </w:r>
          </w:p>
        </w:tc>
        <w:tc>
          <w:tcPr>
            <w:tcW w:w="1279" w:type="pct"/>
            <w:tcBorders>
              <w:top w:val="single" w:sz="4" w:space="0" w:color="auto"/>
            </w:tcBorders>
          </w:tcPr>
          <w:p w:rsidR="00C3489F" w:rsidRPr="00C3489F" w:rsidRDefault="00C3489F" w:rsidP="00E67854">
            <w:pPr>
              <w:rPr>
                <w:rFonts w:eastAsia="Arial" w:cs="Arial"/>
                <w:b/>
              </w:rPr>
            </w:pPr>
            <w:r w:rsidRPr="00C3489F">
              <w:rPr>
                <w:rFonts w:eastAsia="Arial" w:cs="Arial"/>
                <w:b/>
              </w:rPr>
              <w:t>Поређење</w:t>
            </w:r>
          </w:p>
        </w:tc>
        <w:tc>
          <w:tcPr>
            <w:tcW w:w="1509" w:type="pct"/>
            <w:tcBorders>
              <w:top w:val="single" w:sz="4" w:space="0" w:color="auto"/>
            </w:tcBorders>
          </w:tcPr>
          <w:p w:rsidR="00C3489F" w:rsidRPr="00C3489F" w:rsidRDefault="00C3489F" w:rsidP="00E67854">
            <w:pPr>
              <w:rPr>
                <w:rFonts w:eastAsia="Arial" w:cs="Arial"/>
                <w:b/>
              </w:rPr>
            </w:pPr>
            <w:r w:rsidRPr="00C3489F">
              <w:rPr>
                <w:rFonts w:eastAsia="Arial" w:cs="Arial"/>
                <w:b/>
              </w:rPr>
              <w:t>Груписање</w:t>
            </w:r>
          </w:p>
        </w:tc>
        <w:tc>
          <w:tcPr>
            <w:tcW w:w="1125" w:type="pct"/>
            <w:tcBorders>
              <w:top w:val="single" w:sz="4" w:space="0" w:color="auto"/>
            </w:tcBorders>
          </w:tcPr>
          <w:p w:rsidR="00C3489F" w:rsidRPr="00C3489F" w:rsidRDefault="00C3489F" w:rsidP="00E67854">
            <w:pPr>
              <w:rPr>
                <w:rFonts w:eastAsia="Arial" w:cs="Arial"/>
                <w:b/>
              </w:rPr>
            </w:pPr>
            <w:r w:rsidRPr="00C3489F">
              <w:rPr>
                <w:rFonts w:eastAsia="Arial" w:cs="Arial"/>
                <w:b/>
              </w:rPr>
              <w:t>Предвиђање</w:t>
            </w:r>
          </w:p>
        </w:tc>
      </w:tr>
      <w:tr w:rsidR="00C3489F" w:rsidRPr="00C3489F" w:rsidTr="0046586C">
        <w:tc>
          <w:tcPr>
            <w:tcW w:w="1087" w:type="pct"/>
          </w:tcPr>
          <w:p w:rsidR="00C3489F" w:rsidRPr="00C3489F" w:rsidRDefault="00C3489F" w:rsidP="0046586C">
            <w:pPr>
              <w:rPr>
                <w:rFonts w:eastAsia="Arial" w:cs="Arial"/>
              </w:rPr>
            </w:pPr>
            <w:r w:rsidRPr="00C3489F">
              <w:rPr>
                <w:rFonts w:eastAsia="Arial" w:cs="Arial"/>
              </w:rPr>
              <w:t>Параметарски</w:t>
            </w:r>
          </w:p>
        </w:tc>
        <w:tc>
          <w:tcPr>
            <w:tcW w:w="1279" w:type="pct"/>
          </w:tcPr>
          <w:p w:rsidR="00C3489F" w:rsidRPr="00C3489F" w:rsidRDefault="00C3489F" w:rsidP="0046586C">
            <w:pPr>
              <w:rPr>
                <w:rFonts w:eastAsia="Arial" w:cs="Arial"/>
              </w:rPr>
            </w:pPr>
            <w:r w:rsidRPr="00C3489F">
              <w:rPr>
                <w:rFonts w:eastAsia="Arial" w:cs="Arial"/>
              </w:rPr>
              <w:t>Разлика у резултатима,</w:t>
            </w:r>
          </w:p>
          <w:p w:rsidR="00C3489F" w:rsidRPr="00C3489F" w:rsidRDefault="007C616B" w:rsidP="0046586C">
            <w:pPr>
              <w:rPr>
                <w:rFonts w:eastAsia="Arial" w:cs="Arial"/>
              </w:rPr>
            </w:pPr>
            <w:r>
              <w:rPr>
                <w:rFonts w:eastAsia="Arial" w:cs="Arial"/>
              </w:rPr>
              <w:t>Т-тест разлик</w:t>
            </w:r>
            <w:r>
              <w:rPr>
                <w:rFonts w:eastAsia="Arial" w:cs="Arial"/>
                <w:lang/>
              </w:rPr>
              <w:t>е</w:t>
            </w:r>
            <w:r w:rsidR="00C3489F" w:rsidRPr="00C3489F">
              <w:rPr>
                <w:rFonts w:eastAsia="Arial" w:cs="Arial"/>
              </w:rPr>
              <w:t xml:space="preserve"> аритмети</w:t>
            </w:r>
            <w:r w:rsidR="0046586C">
              <w:rPr>
                <w:rFonts w:eastAsia="Arial" w:cs="Arial"/>
              </w:rPr>
              <w:t xml:space="preserve">чких средина, анализе варијансе </w:t>
            </w:r>
            <w:r w:rsidR="00C3489F" w:rsidRPr="00C3489F">
              <w:rPr>
                <w:rFonts w:eastAsia="Arial" w:cs="Arial"/>
              </w:rPr>
              <w:t>(АNOVA,</w:t>
            </w:r>
          </w:p>
          <w:p w:rsidR="00C3489F" w:rsidRPr="00C3489F" w:rsidRDefault="00C3489F" w:rsidP="0046586C">
            <w:pPr>
              <w:rPr>
                <w:rFonts w:eastAsia="Arial" w:cs="Arial"/>
              </w:rPr>
            </w:pPr>
            <w:r w:rsidRPr="00C3489F">
              <w:rPr>
                <w:rFonts w:eastAsia="Arial" w:cs="Arial"/>
              </w:rPr>
              <w:t>ANCOVA)</w:t>
            </w:r>
          </w:p>
        </w:tc>
        <w:tc>
          <w:tcPr>
            <w:tcW w:w="1509" w:type="pct"/>
          </w:tcPr>
          <w:p w:rsidR="00C3489F" w:rsidRPr="00C3489F" w:rsidRDefault="0046586C" w:rsidP="0046586C">
            <w:pPr>
              <w:rPr>
                <w:rFonts w:eastAsia="Arial" w:cs="Arial"/>
              </w:rPr>
            </w:pPr>
            <w:r>
              <w:rPr>
                <w:rFonts w:eastAsia="Arial" w:cs="Arial"/>
              </w:rPr>
              <w:t>Корелације(Пирсонова</w:t>
            </w:r>
            <w:r w:rsidR="00C3489F" w:rsidRPr="00C3489F">
              <w:rPr>
                <w:rFonts w:eastAsia="Arial" w:cs="Arial"/>
              </w:rPr>
              <w:t>),</w:t>
            </w:r>
          </w:p>
          <w:p w:rsidR="00C3489F" w:rsidRPr="00C3489F" w:rsidRDefault="00C3489F" w:rsidP="0046586C">
            <w:pPr>
              <w:rPr>
                <w:rFonts w:eastAsia="Arial" w:cs="Arial"/>
              </w:rPr>
            </w:pPr>
            <w:r w:rsidRPr="00C3489F">
              <w:rPr>
                <w:rFonts w:eastAsia="Arial" w:cs="Arial"/>
              </w:rPr>
              <w:t>хијерархијске анализе</w:t>
            </w:r>
          </w:p>
        </w:tc>
        <w:tc>
          <w:tcPr>
            <w:tcW w:w="1125" w:type="pct"/>
          </w:tcPr>
          <w:p w:rsidR="00C3489F" w:rsidRPr="00C3489F" w:rsidRDefault="00C3489F" w:rsidP="0046586C">
            <w:pPr>
              <w:rPr>
                <w:rFonts w:eastAsia="Arial" w:cs="Arial"/>
              </w:rPr>
            </w:pPr>
            <w:r w:rsidRPr="00C3489F">
              <w:rPr>
                <w:rFonts w:eastAsia="Arial" w:cs="Arial"/>
              </w:rPr>
              <w:t>Временске серије,</w:t>
            </w:r>
          </w:p>
          <w:p w:rsidR="00C3489F" w:rsidRPr="00C3489F" w:rsidRDefault="00C3489F" w:rsidP="0046586C">
            <w:pPr>
              <w:rPr>
                <w:rFonts w:eastAsia="Arial" w:cs="Arial"/>
              </w:rPr>
            </w:pPr>
            <w:r w:rsidRPr="00C3489F">
              <w:rPr>
                <w:rFonts w:eastAsia="Arial" w:cs="Arial"/>
              </w:rPr>
              <w:t>анализе регресије,</w:t>
            </w:r>
          </w:p>
          <w:p w:rsidR="00C3489F" w:rsidRPr="00C3489F" w:rsidRDefault="00C3489F" w:rsidP="0046586C">
            <w:pPr>
              <w:rPr>
                <w:rFonts w:eastAsia="Arial" w:cs="Arial"/>
              </w:rPr>
            </w:pPr>
            <w:r w:rsidRPr="00C3489F">
              <w:rPr>
                <w:rFonts w:eastAsia="Arial" w:cs="Arial"/>
              </w:rPr>
              <w:t>логистичке анализе регресије</w:t>
            </w:r>
          </w:p>
        </w:tc>
      </w:tr>
      <w:tr w:rsidR="00C3489F" w:rsidRPr="00C3489F" w:rsidTr="0046586C">
        <w:trPr>
          <w:trHeight w:val="160"/>
        </w:trPr>
        <w:tc>
          <w:tcPr>
            <w:tcW w:w="1087" w:type="pct"/>
          </w:tcPr>
          <w:p w:rsidR="00C3489F" w:rsidRPr="00C3489F" w:rsidRDefault="00C3489F" w:rsidP="0046586C">
            <w:pPr>
              <w:rPr>
                <w:rFonts w:eastAsia="Arial" w:cs="Arial"/>
              </w:rPr>
            </w:pPr>
            <w:r w:rsidRPr="00C3489F">
              <w:rPr>
                <w:rFonts w:eastAsia="Arial" w:cs="Arial"/>
              </w:rPr>
              <w:t>Непараметарски</w:t>
            </w:r>
          </w:p>
        </w:tc>
        <w:tc>
          <w:tcPr>
            <w:tcW w:w="1279" w:type="pct"/>
          </w:tcPr>
          <w:p w:rsidR="00C3489F" w:rsidRPr="00C3489F" w:rsidRDefault="00C3489F" w:rsidP="0046586C">
            <w:pPr>
              <w:rPr>
                <w:rFonts w:eastAsia="Arial" w:cs="Arial"/>
              </w:rPr>
            </w:pPr>
            <w:r w:rsidRPr="00C3489F">
              <w:rPr>
                <w:rFonts w:eastAsia="Arial" w:cs="Arial"/>
              </w:rPr>
              <w:t>Хи-квадрат тест заснован на табелама</w:t>
            </w:r>
          </w:p>
          <w:p w:rsidR="00C3489F" w:rsidRPr="0046586C" w:rsidRDefault="0046586C" w:rsidP="0046586C">
            <w:pPr>
              <w:rPr>
                <w:rFonts w:eastAsia="Arial" w:cs="Arial"/>
              </w:rPr>
            </w:pPr>
            <w:r>
              <w:rPr>
                <w:rFonts w:eastAsia="Arial" w:cs="Arial"/>
              </w:rPr>
              <w:t>контигенције</w:t>
            </w:r>
          </w:p>
        </w:tc>
        <w:tc>
          <w:tcPr>
            <w:tcW w:w="1509" w:type="pct"/>
          </w:tcPr>
          <w:p w:rsidR="00C3489F" w:rsidRPr="00C3489F" w:rsidRDefault="00C3489F" w:rsidP="0046586C">
            <w:pPr>
              <w:rPr>
                <w:rFonts w:eastAsia="Arial" w:cs="Arial"/>
              </w:rPr>
            </w:pPr>
            <w:r w:rsidRPr="00C3489F">
              <w:rPr>
                <w:rFonts w:eastAsia="Arial" w:cs="Arial"/>
              </w:rPr>
              <w:t>Хи-квадрат тест заснован на табелама</w:t>
            </w:r>
            <w:r w:rsidR="0046586C">
              <w:rPr>
                <w:rFonts w:eastAsia="Arial" w:cs="Arial"/>
              </w:rPr>
              <w:t xml:space="preserve"> контигенције</w:t>
            </w:r>
            <w:r w:rsidRPr="00C3489F">
              <w:rPr>
                <w:rFonts w:eastAsia="Arial" w:cs="Arial"/>
              </w:rPr>
              <w:t>;</w:t>
            </w:r>
          </w:p>
          <w:p w:rsidR="00C3489F" w:rsidRPr="00C3489F" w:rsidRDefault="00C3489F" w:rsidP="0046586C">
            <w:pPr>
              <w:rPr>
                <w:rFonts w:eastAsia="Arial" w:cs="Arial"/>
              </w:rPr>
            </w:pPr>
            <w:r w:rsidRPr="00C3489F">
              <w:rPr>
                <w:rFonts w:eastAsia="Arial" w:cs="Arial"/>
              </w:rPr>
              <w:t>однос</w:t>
            </w:r>
            <w:r w:rsidR="0046586C">
              <w:rPr>
                <w:rFonts w:eastAsia="Arial" w:cs="Arial"/>
              </w:rPr>
              <w:t xml:space="preserve"> шанси</w:t>
            </w:r>
            <w:r w:rsidRPr="00C3489F">
              <w:rPr>
                <w:rFonts w:eastAsia="Arial" w:cs="Arial"/>
              </w:rPr>
              <w:t>,</w:t>
            </w:r>
            <w:r w:rsidR="007C616B">
              <w:rPr>
                <w:rFonts w:eastAsia="Arial" w:cs="Arial"/>
                <w:lang/>
              </w:rPr>
              <w:t xml:space="preserve"> </w:t>
            </w:r>
            <w:r w:rsidRPr="00C3489F">
              <w:rPr>
                <w:rFonts w:eastAsia="Arial" w:cs="Arial"/>
              </w:rPr>
              <w:t>релативни ризици,ост</w:t>
            </w:r>
            <w:r w:rsidR="00E67854">
              <w:rPr>
                <w:rFonts w:eastAsia="Arial" w:cs="Arial"/>
              </w:rPr>
              <w:t>али (тј. тест знака,</w:t>
            </w:r>
            <w:r w:rsidR="007C616B">
              <w:rPr>
                <w:rFonts w:eastAsia="Arial" w:cs="Arial"/>
              </w:rPr>
              <w:t xml:space="preserve"> Wilcoxon-ов тест, Кruskal-</w:t>
            </w:r>
            <w:r w:rsidR="007C616B">
              <w:rPr>
                <w:rFonts w:eastAsia="Arial" w:cs="Arial"/>
                <w:lang/>
              </w:rPr>
              <w:t>Wallis</w:t>
            </w:r>
            <w:r w:rsidR="00E67854">
              <w:rPr>
                <w:rFonts w:eastAsia="Arial" w:cs="Arial"/>
              </w:rPr>
              <w:t>-ov</w:t>
            </w:r>
            <w:r w:rsidRPr="00C3489F">
              <w:rPr>
                <w:rFonts w:eastAsia="Arial" w:cs="Arial"/>
              </w:rPr>
              <w:t xml:space="preserve"> тест)</w:t>
            </w:r>
          </w:p>
        </w:tc>
        <w:tc>
          <w:tcPr>
            <w:tcW w:w="1125" w:type="pct"/>
          </w:tcPr>
          <w:p w:rsidR="00C3489F" w:rsidRPr="00C3489F" w:rsidRDefault="00C3489F" w:rsidP="0046586C">
            <w:pPr>
              <w:rPr>
                <w:rFonts w:eastAsia="Arial" w:cs="Arial"/>
              </w:rPr>
            </w:pPr>
            <w:r w:rsidRPr="00C3489F">
              <w:rPr>
                <w:rFonts w:eastAsia="Arial" w:cs="Arial"/>
              </w:rPr>
              <w:t>Лог линеарне анал</w:t>
            </w:r>
            <w:r w:rsidR="0046586C">
              <w:rPr>
                <w:rFonts w:eastAsia="Arial" w:cs="Arial"/>
              </w:rPr>
              <w:t>и</w:t>
            </w:r>
            <w:r w:rsidRPr="00C3489F">
              <w:rPr>
                <w:rFonts w:eastAsia="Arial" w:cs="Arial"/>
              </w:rPr>
              <w:t>зе и анализе пробит регресије</w:t>
            </w:r>
          </w:p>
        </w:tc>
      </w:tr>
    </w:tbl>
    <w:p w:rsidR="00C3489F" w:rsidRPr="00C3489F" w:rsidRDefault="00C3489F" w:rsidP="00C3489F">
      <w:pPr>
        <w:rPr>
          <w:rFonts w:eastAsia="Arial" w:cs="Arial"/>
        </w:rPr>
      </w:pPr>
    </w:p>
    <w:p w:rsidR="00C3489F" w:rsidRPr="00C3489F" w:rsidRDefault="00C3489F" w:rsidP="00051FCE">
      <w:pPr>
        <w:pStyle w:val="Heading3"/>
      </w:pPr>
      <w:bookmarkStart w:id="5" w:name="_Toc4073644"/>
      <w:bookmarkStart w:id="6" w:name="_Toc7873371"/>
      <w:r w:rsidRPr="00C3489F">
        <w:t>Поређење</w:t>
      </w:r>
      <w:bookmarkEnd w:id="5"/>
      <w:bookmarkEnd w:id="6"/>
    </w:p>
    <w:p w:rsidR="00C3489F" w:rsidRPr="00C3489F" w:rsidRDefault="00D2763A" w:rsidP="00C3489F">
      <w:pPr>
        <w:rPr>
          <w:rFonts w:eastAsia="Arial" w:cs="Arial"/>
        </w:rPr>
      </w:pPr>
      <w:r>
        <w:rPr>
          <w:rFonts w:eastAsia="Arial" w:cs="Arial"/>
        </w:rPr>
        <w:t>Питања за поређење могу бити постављ</w:t>
      </w:r>
      <w:r w:rsidR="00C3489F" w:rsidRPr="00C3489F">
        <w:rPr>
          <w:rFonts w:eastAsia="Arial" w:cs="Arial"/>
        </w:rPr>
        <w:t>ена зарад поређења у оквиру групе-тј, ради одређивања да ли се основни</w:t>
      </w:r>
      <w:r>
        <w:rPr>
          <w:rFonts w:eastAsia="Arial" w:cs="Arial"/>
        </w:rPr>
        <w:t xml:space="preserve"> </w:t>
      </w:r>
      <w:r w:rsidR="00C3489F" w:rsidRPr="00C3489F">
        <w:rPr>
          <w:rFonts w:eastAsia="Arial" w:cs="Arial"/>
        </w:rPr>
        <w:t xml:space="preserve">(прелиминарни) </w:t>
      </w:r>
      <w:proofErr w:type="gramStart"/>
      <w:r w:rsidR="00C3489F" w:rsidRPr="00C3489F">
        <w:rPr>
          <w:rFonts w:eastAsia="Arial" w:cs="Arial"/>
        </w:rPr>
        <w:t>резултати  разликују</w:t>
      </w:r>
      <w:proofErr w:type="gramEnd"/>
      <w:r w:rsidR="00C3489F" w:rsidRPr="00C3489F">
        <w:rPr>
          <w:rFonts w:eastAsia="Arial" w:cs="Arial"/>
        </w:rPr>
        <w:t xml:space="preserve"> од резултата</w:t>
      </w:r>
      <w:r>
        <w:rPr>
          <w:rFonts w:eastAsia="Arial" w:cs="Arial"/>
        </w:rPr>
        <w:t xml:space="preserve"> након неке процедуре. Оваква</w:t>
      </w:r>
      <w:r w:rsidR="00C3489F" w:rsidRPr="00C3489F">
        <w:rPr>
          <w:rFonts w:eastAsia="Arial" w:cs="Arial"/>
        </w:rPr>
        <w:t xml:space="preserve"> питања су такође погодна за поређење између група тј. </w:t>
      </w:r>
      <w:proofErr w:type="gramStart"/>
      <w:r w:rsidR="00C3489F" w:rsidRPr="00C3489F">
        <w:rPr>
          <w:rFonts w:eastAsia="Arial" w:cs="Arial"/>
        </w:rPr>
        <w:t>за</w:t>
      </w:r>
      <w:proofErr w:type="gramEnd"/>
      <w:r w:rsidR="00C3489F" w:rsidRPr="00C3489F">
        <w:rPr>
          <w:rFonts w:eastAsia="Arial" w:cs="Arial"/>
        </w:rPr>
        <w:t xml:space="preserve"> одређивање да ли су учесници у програму различити од оних који не учествују или од учесника из контролне групе. </w:t>
      </w:r>
      <w:proofErr w:type="gramStart"/>
      <w:r w:rsidR="00C3489F" w:rsidRPr="00C3489F">
        <w:rPr>
          <w:rFonts w:eastAsia="Arial" w:cs="Arial"/>
        </w:rPr>
        <w:t>Ова поредбена питања могу бити постављена на индивидуалном нивоу анализе као и на групном и на нивоу популације.</w:t>
      </w:r>
      <w:proofErr w:type="gramEnd"/>
      <w:r w:rsidR="00C3489F" w:rsidRPr="00C3489F">
        <w:rPr>
          <w:rFonts w:eastAsia="Arial" w:cs="Arial"/>
        </w:rPr>
        <w:t xml:space="preserve"> </w:t>
      </w:r>
      <w:proofErr w:type="gramStart"/>
      <w:r w:rsidR="00C3489F" w:rsidRPr="00C3489F">
        <w:rPr>
          <w:rFonts w:eastAsia="Arial" w:cs="Arial"/>
          <w:b/>
        </w:rPr>
        <w:t>Табела 15-6</w:t>
      </w:r>
      <w:r w:rsidR="00C3489F" w:rsidRPr="00C3489F">
        <w:rPr>
          <w:rFonts w:eastAsia="Arial" w:cs="Arial"/>
        </w:rPr>
        <w:t xml:space="preserve"> сумира главне типове процедура компаративне анализе које су погодне за сваки ниво анализе.</w:t>
      </w:r>
      <w:proofErr w:type="gramEnd"/>
      <w:r w:rsidR="00C3489F" w:rsidRPr="00C3489F">
        <w:rPr>
          <w:rFonts w:eastAsia="Arial" w:cs="Arial"/>
        </w:rPr>
        <w:t xml:space="preserve">  </w:t>
      </w:r>
      <w:proofErr w:type="gramStart"/>
      <w:r w:rsidR="00C3489F" w:rsidRPr="00C3489F">
        <w:rPr>
          <w:rFonts w:eastAsia="Arial" w:cs="Arial"/>
        </w:rPr>
        <w:t>Наравно, који ниво мерења је заступљен и да ли су варијабле параметарске</w:t>
      </w:r>
      <w:r>
        <w:rPr>
          <w:rFonts w:eastAsia="Arial" w:cs="Arial"/>
        </w:rPr>
        <w:t>,</w:t>
      </w:r>
      <w:r w:rsidR="00C3489F" w:rsidRPr="00C3489F">
        <w:rPr>
          <w:rFonts w:eastAsia="Arial" w:cs="Arial"/>
        </w:rPr>
        <w:t xml:space="preserve"> утицаће на коначни избор статистичке процедуре.</w:t>
      </w:r>
      <w:proofErr w:type="gramEnd"/>
    </w:p>
    <w:p w:rsidR="00D2763A" w:rsidRDefault="00C3489F" w:rsidP="00C3489F">
      <w:pPr>
        <w:rPr>
          <w:rFonts w:eastAsia="Arial" w:cs="Arial"/>
        </w:rPr>
      </w:pPr>
      <w:proofErr w:type="gramStart"/>
      <w:r w:rsidRPr="00C3489F">
        <w:rPr>
          <w:rFonts w:eastAsia="Arial" w:cs="Arial"/>
        </w:rPr>
        <w:t>Поређење међу групама коришћењем само номиналних података</w:t>
      </w:r>
      <w:r w:rsidR="002F7201">
        <w:rPr>
          <w:rFonts w:eastAsia="Arial" w:cs="Arial"/>
        </w:rPr>
        <w:t xml:space="preserve"> (</w:t>
      </w:r>
      <w:r w:rsidRPr="00C3489F">
        <w:rPr>
          <w:rFonts w:eastAsia="Arial" w:cs="Arial"/>
        </w:rPr>
        <w:t>и за варијабле резултата и за независне варијабле) се изводи тако што се користи једна од разних верзија хи-квадрат теста.</w:t>
      </w:r>
      <w:proofErr w:type="gramEnd"/>
      <w:r w:rsidRPr="00C3489F">
        <w:rPr>
          <w:rFonts w:eastAsia="Arial" w:cs="Arial"/>
        </w:rPr>
        <w:t xml:space="preserve"> То да ли су групе повезане/упарен</w:t>
      </w:r>
      <w:r w:rsidR="002F7201">
        <w:rPr>
          <w:rFonts w:eastAsia="Arial" w:cs="Arial"/>
        </w:rPr>
        <w:t>е и колико се група пореди (Black</w:t>
      </w:r>
      <w:proofErr w:type="gramStart"/>
      <w:r w:rsidR="002F7201">
        <w:rPr>
          <w:rFonts w:eastAsia="Arial" w:cs="Arial"/>
        </w:rPr>
        <w:t>,1999</w:t>
      </w:r>
      <w:proofErr w:type="gramEnd"/>
      <w:r w:rsidR="002F7201">
        <w:rPr>
          <w:rFonts w:eastAsia="Arial" w:cs="Arial"/>
        </w:rPr>
        <w:t xml:space="preserve">., </w:t>
      </w:r>
      <w:r w:rsidRPr="00C3489F">
        <w:rPr>
          <w:rFonts w:eastAsia="Arial" w:cs="Arial"/>
        </w:rPr>
        <w:t>436</w:t>
      </w:r>
      <w:r w:rsidR="002F7201">
        <w:rPr>
          <w:rFonts w:eastAsia="Arial" w:cs="Arial"/>
        </w:rPr>
        <w:t>.стр.</w:t>
      </w:r>
      <w:r w:rsidRPr="00C3489F">
        <w:rPr>
          <w:rFonts w:eastAsia="Arial" w:cs="Arial"/>
        </w:rPr>
        <w:t>) може да направи разлику где је статистика оптимална.</w:t>
      </w:r>
    </w:p>
    <w:p w:rsidR="00D2763A" w:rsidRDefault="00D2763A">
      <w:pPr>
        <w:rPr>
          <w:rFonts w:eastAsia="Arial" w:cs="Arial"/>
        </w:rPr>
      </w:pPr>
      <w:r>
        <w:rPr>
          <w:rFonts w:eastAsia="Arial" w:cs="Arial"/>
        </w:rPr>
        <w:br w:type="page"/>
      </w:r>
    </w:p>
    <w:p w:rsidR="00C3489F" w:rsidRPr="00C3489F" w:rsidRDefault="00C3489F" w:rsidP="00C3489F">
      <w:pPr>
        <w:rPr>
          <w:rFonts w:eastAsia="Arial" w:cs="Arial"/>
        </w:rPr>
      </w:pPr>
    </w:p>
    <w:p w:rsidR="00C3489F" w:rsidRPr="00C3489F" w:rsidRDefault="00C3489F" w:rsidP="00C3489F">
      <w:pPr>
        <w:rPr>
          <w:rFonts w:eastAsia="Arial" w:cs="Arial"/>
        </w:rPr>
      </w:pPr>
    </w:p>
    <w:tbl>
      <w:tblPr>
        <w:tblStyle w:val="Style1"/>
        <w:tblW w:w="5000" w:type="pct"/>
        <w:tblLook w:val="0400"/>
      </w:tblPr>
      <w:tblGrid>
        <w:gridCol w:w="2132"/>
        <w:gridCol w:w="2225"/>
        <w:gridCol w:w="2136"/>
        <w:gridCol w:w="2794"/>
      </w:tblGrid>
      <w:tr w:rsidR="00C3489F" w:rsidRPr="00C3489F" w:rsidTr="008E3DD9">
        <w:tc>
          <w:tcPr>
            <w:tcW w:w="5000" w:type="pct"/>
            <w:gridSpan w:val="4"/>
            <w:tcBorders>
              <w:bottom w:val="single" w:sz="4" w:space="0" w:color="auto"/>
            </w:tcBorders>
            <w:shd w:val="clear" w:color="auto" w:fill="7F7F7F" w:themeFill="text1" w:themeFillTint="80"/>
          </w:tcPr>
          <w:p w:rsidR="00C3489F" w:rsidRPr="005D6F3F" w:rsidRDefault="00C3489F" w:rsidP="00E67854">
            <w:pPr>
              <w:rPr>
                <w:rFonts w:eastAsia="Arial" w:cs="Arial"/>
                <w:b/>
                <w:color w:val="FFFFFF" w:themeColor="background1"/>
              </w:rPr>
            </w:pPr>
            <w:r w:rsidRPr="005D6F3F">
              <w:rPr>
                <w:rFonts w:eastAsia="Arial" w:cs="Arial"/>
                <w:b/>
                <w:color w:val="FFFFFF" w:themeColor="background1"/>
              </w:rPr>
              <w:t>Табела 15-6 Главни типови коришћених компаративних анализа, по степену анализе, под претпоставком</w:t>
            </w:r>
            <w:r w:rsidR="002F7201" w:rsidRPr="005D6F3F">
              <w:rPr>
                <w:rFonts w:eastAsia="Arial" w:cs="Arial"/>
                <w:b/>
                <w:color w:val="FFFFFF" w:themeColor="background1"/>
              </w:rPr>
              <w:t xml:space="preserve"> да су варијабле на истом нивоу</w:t>
            </w:r>
            <w:r w:rsidRPr="005D6F3F">
              <w:rPr>
                <w:rFonts w:eastAsia="Arial" w:cs="Arial"/>
                <w:b/>
                <w:color w:val="FFFFFF" w:themeColor="background1"/>
              </w:rPr>
              <w:t xml:space="preserve"> мерења</w:t>
            </w:r>
          </w:p>
        </w:tc>
      </w:tr>
      <w:tr w:rsidR="00C3489F" w:rsidRPr="00C3489F" w:rsidTr="008E3DD9">
        <w:tc>
          <w:tcPr>
            <w:tcW w:w="1148" w:type="pct"/>
            <w:tcBorders>
              <w:top w:val="single" w:sz="4" w:space="0" w:color="auto"/>
            </w:tcBorders>
          </w:tcPr>
          <w:p w:rsidR="00C3489F" w:rsidRPr="00C3489F" w:rsidRDefault="00C3489F" w:rsidP="00E67854">
            <w:pPr>
              <w:rPr>
                <w:rFonts w:eastAsia="Arial" w:cs="Arial"/>
              </w:rPr>
            </w:pPr>
          </w:p>
        </w:tc>
        <w:tc>
          <w:tcPr>
            <w:tcW w:w="3852" w:type="pct"/>
            <w:gridSpan w:val="3"/>
            <w:tcBorders>
              <w:top w:val="single" w:sz="4" w:space="0" w:color="auto"/>
            </w:tcBorders>
          </w:tcPr>
          <w:p w:rsidR="00C3489F" w:rsidRPr="00C3489F" w:rsidRDefault="00C3489F" w:rsidP="00E67854">
            <w:pPr>
              <w:rPr>
                <w:rFonts w:eastAsia="Arial" w:cs="Arial"/>
                <w:b/>
              </w:rPr>
            </w:pPr>
            <w:r w:rsidRPr="00C3489F">
              <w:rPr>
                <w:rFonts w:eastAsia="Arial" w:cs="Arial"/>
              </w:rPr>
              <w:t xml:space="preserve">     </w:t>
            </w:r>
            <w:r w:rsidRPr="00C3489F">
              <w:rPr>
                <w:rFonts w:eastAsia="Arial" w:cs="Arial"/>
                <w:b/>
              </w:rPr>
              <w:t>Анализа са акцентом на поређењу</w:t>
            </w:r>
          </w:p>
        </w:tc>
      </w:tr>
      <w:tr w:rsidR="00C3489F" w:rsidRPr="00C3489F" w:rsidTr="00E67854">
        <w:tc>
          <w:tcPr>
            <w:tcW w:w="1148" w:type="pct"/>
          </w:tcPr>
          <w:p w:rsidR="00C3489F" w:rsidRPr="00C3489F" w:rsidRDefault="00C3489F" w:rsidP="00E67854">
            <w:pPr>
              <w:rPr>
                <w:rFonts w:eastAsia="Arial" w:cs="Arial"/>
                <w:b/>
              </w:rPr>
            </w:pPr>
            <w:r w:rsidRPr="00C3489F">
              <w:rPr>
                <w:rFonts w:eastAsia="Arial" w:cs="Arial"/>
                <w:b/>
              </w:rPr>
              <w:t>Ниво мерења</w:t>
            </w:r>
          </w:p>
        </w:tc>
        <w:tc>
          <w:tcPr>
            <w:tcW w:w="1198" w:type="pct"/>
          </w:tcPr>
          <w:p w:rsidR="00C3489F" w:rsidRPr="00C3489F" w:rsidRDefault="00C3489F" w:rsidP="00E67854">
            <w:pPr>
              <w:rPr>
                <w:rFonts w:eastAsia="Arial" w:cs="Arial"/>
                <w:b/>
              </w:rPr>
            </w:pPr>
            <w:r w:rsidRPr="00C3489F">
              <w:rPr>
                <w:rFonts w:eastAsia="Arial" w:cs="Arial"/>
                <w:b/>
              </w:rPr>
              <w:t>Процедуре анализе</w:t>
            </w:r>
          </w:p>
        </w:tc>
        <w:tc>
          <w:tcPr>
            <w:tcW w:w="1150" w:type="pct"/>
          </w:tcPr>
          <w:p w:rsidR="00C3489F" w:rsidRPr="00C3489F" w:rsidRDefault="00C3489F" w:rsidP="00E67854">
            <w:pPr>
              <w:rPr>
                <w:rFonts w:eastAsia="Arial" w:cs="Arial"/>
                <w:b/>
              </w:rPr>
            </w:pPr>
            <w:r w:rsidRPr="00C3489F">
              <w:rPr>
                <w:rFonts w:eastAsia="Arial" w:cs="Arial"/>
                <w:b/>
              </w:rPr>
              <w:t>Мере магнитуде</w:t>
            </w:r>
          </w:p>
        </w:tc>
        <w:tc>
          <w:tcPr>
            <w:tcW w:w="1504" w:type="pct"/>
          </w:tcPr>
          <w:p w:rsidR="00C3489F" w:rsidRPr="002F7201" w:rsidRDefault="00C3489F" w:rsidP="002F7201">
            <w:pPr>
              <w:rPr>
                <w:rFonts w:eastAsia="Arial" w:cs="Arial"/>
                <w:b/>
              </w:rPr>
            </w:pPr>
            <w:r w:rsidRPr="00C3489F">
              <w:rPr>
                <w:rFonts w:eastAsia="Arial" w:cs="Arial"/>
                <w:b/>
              </w:rPr>
              <w:t>Тест значај</w:t>
            </w:r>
            <w:r w:rsidR="002F7201">
              <w:rPr>
                <w:rFonts w:eastAsia="Arial" w:cs="Arial"/>
                <w:b/>
              </w:rPr>
              <w:t>ности</w:t>
            </w:r>
          </w:p>
        </w:tc>
      </w:tr>
      <w:tr w:rsidR="00C3489F" w:rsidRPr="00C3489F" w:rsidTr="00E67854">
        <w:tc>
          <w:tcPr>
            <w:tcW w:w="1148" w:type="pct"/>
          </w:tcPr>
          <w:p w:rsidR="00C3489F" w:rsidRPr="00C3489F" w:rsidRDefault="00C3489F" w:rsidP="002F7201">
            <w:pPr>
              <w:rPr>
                <w:rFonts w:eastAsia="Arial" w:cs="Arial"/>
              </w:rPr>
            </w:pPr>
            <w:r w:rsidRPr="00C3489F">
              <w:rPr>
                <w:rFonts w:eastAsia="Arial" w:cs="Arial"/>
              </w:rPr>
              <w:t>Номинални према номиналним подацима</w:t>
            </w:r>
          </w:p>
        </w:tc>
        <w:tc>
          <w:tcPr>
            <w:tcW w:w="1198" w:type="pct"/>
          </w:tcPr>
          <w:p w:rsidR="00C3489F" w:rsidRPr="00C3489F" w:rsidRDefault="002F7201" w:rsidP="002F7201">
            <w:pPr>
              <w:rPr>
                <w:rFonts w:eastAsia="Arial" w:cs="Arial"/>
              </w:rPr>
            </w:pPr>
            <w:r>
              <w:rPr>
                <w:rFonts w:eastAsia="Arial" w:cs="Arial"/>
              </w:rPr>
              <w:t>Разлике у резултатима, хи-квадрат</w:t>
            </w:r>
            <w:r w:rsidR="00C3489F" w:rsidRPr="00C3489F">
              <w:rPr>
                <w:rFonts w:eastAsia="Arial" w:cs="Arial"/>
              </w:rPr>
              <w:t xml:space="preserve"> тестови засновани на та</w:t>
            </w:r>
            <w:r w:rsidR="008E3DD9">
              <w:rPr>
                <w:rFonts w:eastAsia="Arial" w:cs="Arial"/>
              </w:rPr>
              <w:t>белама контигенције</w:t>
            </w:r>
            <w:r w:rsidR="005D6F3F">
              <w:rPr>
                <w:rFonts w:eastAsia="Arial" w:cs="Arial"/>
              </w:rPr>
              <w:t xml:space="preserve"> </w:t>
            </w:r>
            <w:r w:rsidR="008E3DD9">
              <w:rPr>
                <w:rFonts w:eastAsia="Arial" w:cs="Arial"/>
              </w:rPr>
              <w:t>(тј. МcNemar; Fisher-ов</w:t>
            </w:r>
            <w:r w:rsidR="00C3489F" w:rsidRPr="00C3489F">
              <w:rPr>
                <w:rFonts w:eastAsia="Arial" w:cs="Arial"/>
              </w:rPr>
              <w:t xml:space="preserve"> егзактни тест)</w:t>
            </w:r>
          </w:p>
        </w:tc>
        <w:tc>
          <w:tcPr>
            <w:tcW w:w="1150" w:type="pct"/>
          </w:tcPr>
          <w:p w:rsidR="00C3489F" w:rsidRPr="00C3489F" w:rsidRDefault="00C3489F" w:rsidP="002F7201">
            <w:pPr>
              <w:rPr>
                <w:rFonts w:eastAsia="Arial" w:cs="Arial"/>
              </w:rPr>
            </w:pPr>
            <w:r w:rsidRPr="00C3489F">
              <w:rPr>
                <w:rFonts w:eastAsia="Arial" w:cs="Arial"/>
              </w:rPr>
              <w:t xml:space="preserve">Проценат или разлика аритметичких средина, фи коефицијент Крамеровог V, ламбда </w:t>
            </w:r>
          </w:p>
        </w:tc>
        <w:tc>
          <w:tcPr>
            <w:tcW w:w="1504" w:type="pct"/>
          </w:tcPr>
          <w:p w:rsidR="00C3489F" w:rsidRPr="00C3489F" w:rsidRDefault="00C3489F" w:rsidP="002F7201">
            <w:pPr>
              <w:rPr>
                <w:rFonts w:eastAsia="Arial" w:cs="Arial"/>
              </w:rPr>
            </w:pPr>
            <w:r w:rsidRPr="00C3489F">
              <w:rPr>
                <w:rFonts w:eastAsia="Arial" w:cs="Arial"/>
                <w:i/>
              </w:rPr>
              <w:t>p</w:t>
            </w:r>
            <w:r w:rsidRPr="00C3489F">
              <w:rPr>
                <w:rFonts w:eastAsia="Arial" w:cs="Arial"/>
              </w:rPr>
              <w:t>-вредност</w:t>
            </w:r>
          </w:p>
        </w:tc>
      </w:tr>
      <w:tr w:rsidR="00C3489F" w:rsidRPr="00C3489F" w:rsidTr="00E67854">
        <w:tc>
          <w:tcPr>
            <w:tcW w:w="1148" w:type="pct"/>
          </w:tcPr>
          <w:p w:rsidR="00E67854" w:rsidRDefault="00E67854" w:rsidP="002F7201">
            <w:pPr>
              <w:rPr>
                <w:rFonts w:eastAsia="Arial" w:cs="Arial"/>
              </w:rPr>
            </w:pPr>
          </w:p>
          <w:p w:rsidR="00C3489F" w:rsidRPr="00C3489F" w:rsidRDefault="00C3489F" w:rsidP="002F7201">
            <w:pPr>
              <w:rPr>
                <w:rFonts w:eastAsia="Arial" w:cs="Arial"/>
              </w:rPr>
            </w:pPr>
            <w:r w:rsidRPr="00C3489F">
              <w:rPr>
                <w:rFonts w:eastAsia="Arial" w:cs="Arial"/>
              </w:rPr>
              <w:t>Ординални према ординалним</w:t>
            </w:r>
          </w:p>
        </w:tc>
        <w:tc>
          <w:tcPr>
            <w:tcW w:w="1198" w:type="pct"/>
          </w:tcPr>
          <w:p w:rsidR="00E67854" w:rsidRDefault="00E67854" w:rsidP="002F7201">
            <w:pPr>
              <w:rPr>
                <w:rFonts w:eastAsia="Arial" w:cs="Arial"/>
              </w:rPr>
            </w:pPr>
          </w:p>
          <w:p w:rsidR="00C3489F" w:rsidRPr="00C3489F" w:rsidRDefault="00E60CE8" w:rsidP="002F7201">
            <w:pPr>
              <w:rPr>
                <w:rFonts w:eastAsia="Arial" w:cs="Arial"/>
              </w:rPr>
            </w:pPr>
            <w:r>
              <w:rPr>
                <w:rFonts w:eastAsia="Arial" w:cs="Arial"/>
              </w:rPr>
              <w:t>Меdian</w:t>
            </w:r>
            <w:r w:rsidR="008E3DD9">
              <w:rPr>
                <w:rFonts w:eastAsia="Arial" w:cs="Arial"/>
              </w:rPr>
              <w:t xml:space="preserve"> тест, Маnn-Whitney</w:t>
            </w:r>
            <w:r w:rsidR="00C3489F" w:rsidRPr="00C3489F">
              <w:rPr>
                <w:rFonts w:eastAsia="Arial" w:cs="Arial"/>
              </w:rPr>
              <w:t xml:space="preserve"> </w:t>
            </w:r>
            <w:r w:rsidR="00C3489F" w:rsidRPr="00C3489F">
              <w:rPr>
                <w:rFonts w:eastAsia="Arial" w:cs="Arial"/>
                <w:i/>
              </w:rPr>
              <w:t>U</w:t>
            </w:r>
            <w:r w:rsidR="008E3DD9">
              <w:rPr>
                <w:rFonts w:eastAsia="Arial" w:cs="Arial"/>
              </w:rPr>
              <w:t xml:space="preserve"> тест, Кruskal Wallis-ов </w:t>
            </w:r>
            <w:r w:rsidR="00C3489F" w:rsidRPr="00C3489F">
              <w:rPr>
                <w:rFonts w:eastAsia="Arial" w:cs="Arial"/>
              </w:rPr>
              <w:t>за три или више група, тес</w:t>
            </w:r>
            <w:r w:rsidR="008E3DD9">
              <w:rPr>
                <w:rFonts w:eastAsia="Arial" w:cs="Arial"/>
              </w:rPr>
              <w:t>т знака, Wilcoxon-ов</w:t>
            </w:r>
            <w:r w:rsidR="00C3489F" w:rsidRPr="00C3489F">
              <w:rPr>
                <w:rFonts w:eastAsia="Arial" w:cs="Arial"/>
              </w:rPr>
              <w:t xml:space="preserve"> тест</w:t>
            </w:r>
            <w:r w:rsidR="008E3DD9">
              <w:rPr>
                <w:rFonts w:eastAsia="Arial" w:cs="Arial"/>
              </w:rPr>
              <w:t xml:space="preserve"> еквивалентних парова, Friedman-ова</w:t>
            </w:r>
            <w:r w:rsidR="00C3489F" w:rsidRPr="00C3489F">
              <w:rPr>
                <w:rFonts w:eastAsia="Arial" w:cs="Arial"/>
              </w:rPr>
              <w:t xml:space="preserve"> двосмерна анализа за три или више група</w:t>
            </w:r>
          </w:p>
        </w:tc>
        <w:tc>
          <w:tcPr>
            <w:tcW w:w="1150" w:type="pct"/>
          </w:tcPr>
          <w:p w:rsidR="00E67854" w:rsidRDefault="00E67854" w:rsidP="002F7201">
            <w:pPr>
              <w:rPr>
                <w:rFonts w:eastAsia="Arial" w:cs="Arial"/>
              </w:rPr>
            </w:pPr>
          </w:p>
          <w:p w:rsidR="00C3489F" w:rsidRPr="00C3489F" w:rsidRDefault="00C3489F" w:rsidP="002F7201">
            <w:pPr>
              <w:rPr>
                <w:rFonts w:eastAsia="Arial" w:cs="Arial"/>
              </w:rPr>
            </w:pPr>
            <w:r w:rsidRPr="00C3489F">
              <w:rPr>
                <w:rFonts w:eastAsia="Arial" w:cs="Arial"/>
              </w:rPr>
              <w:t>Ламбда, коефицијент несигурности, Гудманова и Крускалова гама, Сомерсово d, eta коефицијент</w:t>
            </w:r>
          </w:p>
        </w:tc>
        <w:tc>
          <w:tcPr>
            <w:tcW w:w="1504" w:type="pct"/>
          </w:tcPr>
          <w:p w:rsidR="00E67854" w:rsidRDefault="00E67854" w:rsidP="002F7201">
            <w:pPr>
              <w:rPr>
                <w:rFonts w:eastAsia="Arial" w:cs="Arial"/>
                <w:i/>
              </w:rPr>
            </w:pPr>
          </w:p>
          <w:p w:rsidR="00E67854" w:rsidRDefault="00C3489F" w:rsidP="002F7201">
            <w:pPr>
              <w:rPr>
                <w:rFonts w:eastAsia="Arial" w:cs="Arial"/>
              </w:rPr>
            </w:pPr>
            <w:r w:rsidRPr="00C3489F">
              <w:rPr>
                <w:rFonts w:eastAsia="Arial" w:cs="Arial"/>
                <w:i/>
              </w:rPr>
              <w:t>p</w:t>
            </w:r>
            <w:r w:rsidRPr="00C3489F">
              <w:rPr>
                <w:rFonts w:eastAsia="Arial" w:cs="Arial"/>
              </w:rPr>
              <w:t>-вредност</w:t>
            </w:r>
          </w:p>
          <w:p w:rsidR="00C3489F" w:rsidRPr="00E67854" w:rsidRDefault="00C3489F" w:rsidP="00E67854">
            <w:pPr>
              <w:rPr>
                <w:rFonts w:eastAsia="Arial" w:cs="Arial"/>
              </w:rPr>
            </w:pPr>
          </w:p>
        </w:tc>
      </w:tr>
      <w:tr w:rsidR="00C3489F" w:rsidRPr="00C3489F" w:rsidTr="00E67854">
        <w:tc>
          <w:tcPr>
            <w:tcW w:w="1148" w:type="pct"/>
          </w:tcPr>
          <w:p w:rsidR="00E67854" w:rsidRDefault="00E67854" w:rsidP="002F7201">
            <w:pPr>
              <w:rPr>
                <w:rFonts w:eastAsia="Arial" w:cs="Arial"/>
              </w:rPr>
            </w:pPr>
          </w:p>
          <w:p w:rsidR="00C3489F" w:rsidRPr="00C3489F" w:rsidRDefault="00C3489F" w:rsidP="002F7201">
            <w:pPr>
              <w:rPr>
                <w:rFonts w:eastAsia="Arial" w:cs="Arial"/>
              </w:rPr>
            </w:pPr>
            <w:r w:rsidRPr="00C3489F">
              <w:rPr>
                <w:rFonts w:eastAsia="Arial" w:cs="Arial"/>
              </w:rPr>
              <w:t>Интервални према интервалним</w:t>
            </w:r>
          </w:p>
        </w:tc>
        <w:tc>
          <w:tcPr>
            <w:tcW w:w="1198" w:type="pct"/>
          </w:tcPr>
          <w:p w:rsidR="00E67854" w:rsidRDefault="00E67854" w:rsidP="002F7201">
            <w:pPr>
              <w:rPr>
                <w:rFonts w:eastAsia="Arial" w:cs="Arial"/>
              </w:rPr>
            </w:pPr>
          </w:p>
          <w:p w:rsidR="00C3489F" w:rsidRPr="00C3489F" w:rsidRDefault="00C3489F" w:rsidP="002F7201">
            <w:pPr>
              <w:rPr>
                <w:rFonts w:eastAsia="Arial" w:cs="Arial"/>
              </w:rPr>
            </w:pPr>
            <w:r w:rsidRPr="00C3489F">
              <w:rPr>
                <w:rFonts w:eastAsia="Arial" w:cs="Arial"/>
              </w:rPr>
              <w:t>Т-тест</w:t>
            </w:r>
            <w:r w:rsidR="002F7201">
              <w:rPr>
                <w:rFonts w:eastAsia="Arial" w:cs="Arial"/>
              </w:rPr>
              <w:t xml:space="preserve"> </w:t>
            </w:r>
            <w:r w:rsidRPr="00C3489F">
              <w:rPr>
                <w:rFonts w:eastAsia="Arial" w:cs="Arial"/>
              </w:rPr>
              <w:t>(независни узорци), упарени т-тест</w:t>
            </w:r>
            <w:r w:rsidR="005D6F3F">
              <w:rPr>
                <w:rFonts w:eastAsia="Arial" w:cs="Arial"/>
              </w:rPr>
              <w:t xml:space="preserve"> </w:t>
            </w:r>
            <w:r w:rsidRPr="00C3489F">
              <w:rPr>
                <w:rFonts w:eastAsia="Arial" w:cs="Arial"/>
              </w:rPr>
              <w:t>(повезани узорци</w:t>
            </w:r>
          </w:p>
        </w:tc>
        <w:tc>
          <w:tcPr>
            <w:tcW w:w="1150" w:type="pct"/>
          </w:tcPr>
          <w:p w:rsidR="00E67854" w:rsidRDefault="00E67854" w:rsidP="002F7201">
            <w:pPr>
              <w:rPr>
                <w:rFonts w:eastAsia="Arial" w:cs="Arial"/>
              </w:rPr>
            </w:pPr>
          </w:p>
          <w:p w:rsidR="00C3489F" w:rsidRPr="00C3489F" w:rsidRDefault="00C3489F" w:rsidP="002F7201">
            <w:pPr>
              <w:rPr>
                <w:rFonts w:eastAsia="Arial" w:cs="Arial"/>
              </w:rPr>
            </w:pPr>
            <w:r w:rsidRPr="00C3489F">
              <w:rPr>
                <w:rFonts w:eastAsia="Arial" w:cs="Arial"/>
              </w:rPr>
              <w:t>Разлика између аритметичких средина</w:t>
            </w:r>
          </w:p>
        </w:tc>
        <w:tc>
          <w:tcPr>
            <w:tcW w:w="1504" w:type="pct"/>
          </w:tcPr>
          <w:p w:rsidR="00E67854" w:rsidRDefault="00E67854" w:rsidP="002F7201">
            <w:pPr>
              <w:rPr>
                <w:rFonts w:eastAsia="Arial" w:cs="Arial"/>
              </w:rPr>
            </w:pPr>
          </w:p>
          <w:p w:rsidR="00C3489F" w:rsidRPr="002F7201" w:rsidRDefault="00C3489F" w:rsidP="002F7201">
            <w:pPr>
              <w:rPr>
                <w:rFonts w:eastAsia="Arial" w:cs="Arial"/>
              </w:rPr>
            </w:pPr>
            <w:r w:rsidRPr="00C3489F">
              <w:rPr>
                <w:rFonts w:eastAsia="Arial" w:cs="Arial"/>
              </w:rPr>
              <w:t>p-вредност,интервал по</w:t>
            </w:r>
            <w:r w:rsidR="002F7201">
              <w:rPr>
                <w:rFonts w:eastAsia="Arial" w:cs="Arial"/>
              </w:rPr>
              <w:t>верења</w:t>
            </w:r>
          </w:p>
        </w:tc>
      </w:tr>
    </w:tbl>
    <w:p w:rsidR="00051FCE" w:rsidRDefault="00051FCE" w:rsidP="00C3489F">
      <w:pPr>
        <w:rPr>
          <w:rFonts w:eastAsia="Arial" w:cs="Arial"/>
        </w:rPr>
      </w:pPr>
    </w:p>
    <w:p w:rsidR="00C3489F" w:rsidRPr="00C3489F" w:rsidRDefault="00051FCE" w:rsidP="00C3489F">
      <w:pPr>
        <w:rPr>
          <w:rFonts w:eastAsia="Arial" w:cs="Arial"/>
        </w:rPr>
      </w:pPr>
      <w:r>
        <w:rPr>
          <w:rFonts w:eastAsia="Arial" w:cs="Arial"/>
        </w:rPr>
        <w:tab/>
      </w:r>
      <w:r w:rsidR="00C3489F" w:rsidRPr="00C3489F">
        <w:rPr>
          <w:rFonts w:eastAsia="Arial" w:cs="Arial"/>
        </w:rPr>
        <w:t>Питања међу групама која се обрађују таквом анализом фокусирају се на неке верзије овог „Да ли су учесници статистички скло</w:t>
      </w:r>
      <w:r w:rsidR="00E60CE8">
        <w:rPr>
          <w:rFonts w:eastAsia="Arial" w:cs="Arial"/>
        </w:rPr>
        <w:t>нији да поседују карактеристику</w:t>
      </w:r>
      <w:r w:rsidR="00C3489F" w:rsidRPr="00C3489F">
        <w:rPr>
          <w:rFonts w:eastAsia="Arial" w:cs="Arial"/>
        </w:rPr>
        <w:t xml:space="preserve"> у поређењу са онима који не учествују</w:t>
      </w:r>
      <w:proofErr w:type="gramStart"/>
      <w:r w:rsidR="00C3489F" w:rsidRPr="00C3489F">
        <w:rPr>
          <w:rFonts w:eastAsia="Arial" w:cs="Arial"/>
        </w:rPr>
        <w:t>?“</w:t>
      </w:r>
      <w:proofErr w:type="gramEnd"/>
      <w:r w:rsidR="00C3489F" w:rsidRPr="00C3489F">
        <w:rPr>
          <w:rFonts w:eastAsia="Arial" w:cs="Arial"/>
        </w:rPr>
        <w:t xml:space="preserve"> </w:t>
      </w:r>
      <w:proofErr w:type="gramStart"/>
      <w:r w:rsidR="00C3489F" w:rsidRPr="00C3489F">
        <w:rPr>
          <w:rFonts w:eastAsia="Arial" w:cs="Arial"/>
        </w:rPr>
        <w:t>Нека питања за евалуацију здравственог програма се фокусирају на поређења популација, попут они</w:t>
      </w:r>
      <w:r w:rsidR="007C124B">
        <w:rPr>
          <w:rFonts w:eastAsia="Arial" w:cs="Arial"/>
        </w:rPr>
        <w:t>х који траже да се одреде стопе у различитим стањима</w:t>
      </w:r>
      <w:r w:rsidR="00C3489F" w:rsidRPr="00C3489F">
        <w:rPr>
          <w:rFonts w:eastAsia="Arial" w:cs="Arial"/>
        </w:rPr>
        <w:t xml:space="preserve"> </w:t>
      </w:r>
      <w:r w:rsidR="007C124B">
        <w:rPr>
          <w:rFonts w:eastAsia="Arial" w:cs="Arial"/>
        </w:rPr>
        <w:t>здравственог понашања</w:t>
      </w:r>
      <w:r w:rsidR="00C3489F" w:rsidRPr="00C3489F">
        <w:rPr>
          <w:rFonts w:eastAsia="Arial" w:cs="Arial"/>
        </w:rPr>
        <w:t xml:space="preserve"> које потиче из Система надзора фактора ризичног понашања (BRFSS).</w:t>
      </w:r>
      <w:proofErr w:type="gramEnd"/>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Ова једноставна поређења се праве коришћењем истих статистичких тестова који су коришћени код података на појединачном нивоу.</w:t>
      </w:r>
      <w:proofErr w:type="gramEnd"/>
      <w:r w:rsidR="00C3489F" w:rsidRPr="00C3489F">
        <w:rPr>
          <w:rFonts w:eastAsia="Arial" w:cs="Arial"/>
        </w:rPr>
        <w:t xml:space="preserve"> </w:t>
      </w:r>
      <w:proofErr w:type="gramStart"/>
      <w:r w:rsidR="00C3489F" w:rsidRPr="00C3489F">
        <w:rPr>
          <w:rFonts w:eastAsia="Arial" w:cs="Arial"/>
        </w:rPr>
        <w:t>Ипак, пошто се користи популација</w:t>
      </w:r>
      <w:r w:rsidR="001151DF">
        <w:rPr>
          <w:rFonts w:eastAsia="Arial" w:cs="Arial"/>
        </w:rPr>
        <w:t>,</w:t>
      </w:r>
      <w:r w:rsidR="00C3489F" w:rsidRPr="00C3489F">
        <w:rPr>
          <w:rFonts w:eastAsia="Arial" w:cs="Arial"/>
        </w:rPr>
        <w:t xml:space="preserve"> а не узорак,</w:t>
      </w:r>
      <w:r w:rsidR="001151DF">
        <w:rPr>
          <w:rFonts w:eastAsia="Arial" w:cs="Arial"/>
        </w:rPr>
        <w:t xml:space="preserve"> </w:t>
      </w:r>
      <w:r w:rsidR="00C3489F" w:rsidRPr="00C3489F">
        <w:rPr>
          <w:rFonts w:eastAsia="Arial" w:cs="Arial"/>
        </w:rPr>
        <w:t>користи се мало другачија једнакост.</w:t>
      </w:r>
      <w:proofErr w:type="gramEnd"/>
    </w:p>
    <w:p w:rsidR="00C3489F" w:rsidRPr="00C3489F" w:rsidRDefault="00C3489F" w:rsidP="00051FCE">
      <w:pPr>
        <w:pStyle w:val="Heading3"/>
      </w:pPr>
      <w:bookmarkStart w:id="7" w:name="_Toc4073645"/>
      <w:bookmarkStart w:id="8" w:name="_Toc7873372"/>
      <w:r w:rsidRPr="00C3489F">
        <w:t>Повезаност</w:t>
      </w:r>
      <w:bookmarkEnd w:id="7"/>
      <w:bookmarkEnd w:id="8"/>
    </w:p>
    <w:p w:rsidR="00C3489F" w:rsidRPr="00C3489F" w:rsidRDefault="00C3489F" w:rsidP="00C3489F">
      <w:pPr>
        <w:rPr>
          <w:rFonts w:eastAsia="Arial" w:cs="Arial"/>
        </w:rPr>
      </w:pPr>
      <w:proofErr w:type="gramStart"/>
      <w:r w:rsidRPr="00C3489F">
        <w:rPr>
          <w:rFonts w:eastAsia="Arial" w:cs="Arial"/>
        </w:rPr>
        <w:t>Већина евалуација тежи да одговори на више од упоредих питања.</w:t>
      </w:r>
      <w:proofErr w:type="gramEnd"/>
      <w:r w:rsidRPr="00C3489F">
        <w:rPr>
          <w:rFonts w:eastAsia="Arial" w:cs="Arial"/>
        </w:rPr>
        <w:t xml:space="preserve"> Постављају се питања о односу или повезаности међу варијаблама, као на пример да ли је више </w:t>
      </w:r>
      <w:proofErr w:type="gramStart"/>
      <w:r w:rsidRPr="00C3489F">
        <w:rPr>
          <w:rFonts w:eastAsia="Arial" w:cs="Arial"/>
        </w:rPr>
        <w:t>интервенција  повезано</w:t>
      </w:r>
      <w:proofErr w:type="gramEnd"/>
      <w:r w:rsidRPr="00C3489F">
        <w:rPr>
          <w:rFonts w:eastAsia="Arial" w:cs="Arial"/>
        </w:rPr>
        <w:t xml:space="preserve"> са већим степеном промена или да ли је степен промена повезан са специфичним карак</w:t>
      </w:r>
      <w:r w:rsidR="007C124B">
        <w:rPr>
          <w:rFonts w:eastAsia="Arial" w:cs="Arial"/>
        </w:rPr>
        <w:t xml:space="preserve">теристикама учесника програма. </w:t>
      </w:r>
      <w:r w:rsidRPr="00C3489F">
        <w:rPr>
          <w:rFonts w:eastAsia="Arial" w:cs="Arial"/>
        </w:rPr>
        <w:t xml:space="preserve">Корелациона статистика или друге статистике повезаности не пружају </w:t>
      </w:r>
      <w:proofErr w:type="gramStart"/>
      <w:r w:rsidRPr="00C3489F">
        <w:rPr>
          <w:rFonts w:eastAsia="Arial" w:cs="Arial"/>
        </w:rPr>
        <w:t>информацију  о</w:t>
      </w:r>
      <w:proofErr w:type="gramEnd"/>
      <w:r w:rsidRPr="00C3489F">
        <w:rPr>
          <w:rFonts w:eastAsia="Arial" w:cs="Arial"/>
        </w:rPr>
        <w:t xml:space="preserve"> привременој секвенци варијабли и ,стога, не пружају информацју о узрочности. </w:t>
      </w:r>
      <w:proofErr w:type="gramStart"/>
      <w:r w:rsidRPr="00C3489F">
        <w:rPr>
          <w:rFonts w:eastAsia="Arial" w:cs="Arial"/>
        </w:rPr>
        <w:t xml:space="preserve">Уместо тога, </w:t>
      </w:r>
      <w:r w:rsidRPr="00C3489F">
        <w:rPr>
          <w:rFonts w:eastAsia="Arial" w:cs="Arial"/>
          <w:i/>
        </w:rPr>
        <w:t>корелационе</w:t>
      </w:r>
      <w:r w:rsidRPr="00C3489F">
        <w:rPr>
          <w:rFonts w:eastAsia="Arial" w:cs="Arial"/>
        </w:rPr>
        <w:t xml:space="preserve"> анализе показују на снагу везе и на то да ли је веза таква да се варијабле мењају директно или обрнуто.</w:t>
      </w:r>
      <w:proofErr w:type="gramEnd"/>
      <w:r w:rsidRPr="00C3489F">
        <w:rPr>
          <w:rFonts w:eastAsia="Arial" w:cs="Arial"/>
        </w:rPr>
        <w:t xml:space="preserve"> </w:t>
      </w:r>
      <w:proofErr w:type="gramStart"/>
      <w:r w:rsidRPr="00C3489F">
        <w:rPr>
          <w:rFonts w:eastAsia="Arial" w:cs="Arial"/>
        </w:rPr>
        <w:t>Обрнута веза између варијабли, као што је она да се старењем смањује еластичност ткива, показана је негативном корелацијом.</w:t>
      </w:r>
      <w:proofErr w:type="gramEnd"/>
      <w:r w:rsidRPr="00C3489F">
        <w:rPr>
          <w:rFonts w:eastAsia="Arial" w:cs="Arial"/>
        </w:rPr>
        <w:t xml:space="preserve"> </w:t>
      </w:r>
    </w:p>
    <w:p w:rsidR="00C3489F" w:rsidRDefault="00051FCE" w:rsidP="00C3489F">
      <w:pPr>
        <w:rPr>
          <w:rFonts w:eastAsia="Arial" w:cs="Arial"/>
        </w:rPr>
      </w:pPr>
      <w:r>
        <w:rPr>
          <w:rFonts w:eastAsia="Arial" w:cs="Arial"/>
          <w:b/>
        </w:rPr>
        <w:tab/>
      </w:r>
      <w:r w:rsidR="00C3489F" w:rsidRPr="00C3489F">
        <w:rPr>
          <w:rFonts w:eastAsia="Arial" w:cs="Arial"/>
          <w:b/>
        </w:rPr>
        <w:t>Табела 15-7</w:t>
      </w:r>
      <w:r w:rsidR="00C3489F" w:rsidRPr="00C3489F">
        <w:rPr>
          <w:rFonts w:eastAsia="Arial" w:cs="Arial"/>
        </w:rPr>
        <w:t xml:space="preserve"> </w:t>
      </w:r>
      <w:proofErr w:type="gramStart"/>
      <w:r w:rsidR="00C3489F" w:rsidRPr="00C3489F">
        <w:rPr>
          <w:rFonts w:eastAsia="Arial" w:cs="Arial"/>
        </w:rPr>
        <w:t>приказује  кратак</w:t>
      </w:r>
      <w:proofErr w:type="gramEnd"/>
      <w:r w:rsidR="00C3489F" w:rsidRPr="00C3489F">
        <w:rPr>
          <w:rFonts w:eastAsia="Arial" w:cs="Arial"/>
        </w:rPr>
        <w:t xml:space="preserve"> преглед главних тестова повезаности. Како би изабрали одговарајући статистички тест, еваулатори морају узети у обзир потребан ниво мерења, параметријски карактер, и број група коришћен у анализи.</w:t>
      </w:r>
      <w:r w:rsidR="00C3489F" w:rsidRPr="00C3489F">
        <w:rPr>
          <w:rFonts w:eastAsia="Arial" w:cs="Arial"/>
          <w:b/>
        </w:rPr>
        <w:t xml:space="preserve">Табела 15-8 </w:t>
      </w:r>
      <w:r w:rsidR="00C3489F" w:rsidRPr="00C3489F">
        <w:rPr>
          <w:rFonts w:eastAsia="Arial" w:cs="Arial"/>
        </w:rPr>
        <w:t>даје пример теста снаге повезаности који може бити коришћен са подацима који су на различитим нивоима мерења.  Коришћење програма против насиља како би се спречиле смрти малолетника од рањавања, на пример, зависне варијабле су ICD-10 код за повреду, рангирање</w:t>
      </w:r>
      <w:r w:rsidR="007C124B">
        <w:rPr>
          <w:rFonts w:eastAsia="Arial" w:cs="Arial"/>
        </w:rPr>
        <w:t xml:space="preserve"> школе по питању броја повреда </w:t>
      </w:r>
      <w:r w:rsidR="00C3489F" w:rsidRPr="00C3489F">
        <w:rPr>
          <w:rFonts w:eastAsia="Arial" w:cs="Arial"/>
        </w:rPr>
        <w:t>и број шк</w:t>
      </w:r>
      <w:r w:rsidR="007C124B">
        <w:rPr>
          <w:rFonts w:eastAsia="Arial" w:cs="Arial"/>
        </w:rPr>
        <w:t>олских изостанака због рањавања</w:t>
      </w:r>
      <w:r w:rsidR="00C3489F" w:rsidRPr="00C3489F">
        <w:rPr>
          <w:rFonts w:eastAsia="Arial" w:cs="Arial"/>
        </w:rPr>
        <w:t>, а неза</w:t>
      </w:r>
      <w:r w:rsidR="007C124B">
        <w:rPr>
          <w:rFonts w:eastAsia="Arial" w:cs="Arial"/>
        </w:rPr>
        <w:t>висне варијабле су раса ученика, рангирање школе</w:t>
      </w:r>
      <w:r w:rsidR="00C3489F" w:rsidRPr="00C3489F">
        <w:rPr>
          <w:rFonts w:eastAsia="Arial" w:cs="Arial"/>
        </w:rPr>
        <w:t xml:space="preserve"> по питању рез</w:t>
      </w:r>
      <w:r w:rsidR="007C124B">
        <w:rPr>
          <w:rFonts w:eastAsia="Arial" w:cs="Arial"/>
        </w:rPr>
        <w:t>ултата стандардизованих тестова</w:t>
      </w:r>
      <w:r w:rsidR="00C3489F" w:rsidRPr="00C3489F">
        <w:rPr>
          <w:rFonts w:eastAsia="Arial" w:cs="Arial"/>
        </w:rPr>
        <w:t xml:space="preserve"> и број сати проведених у </w:t>
      </w:r>
      <w:r w:rsidR="00C3489F" w:rsidRPr="00C3489F">
        <w:rPr>
          <w:rFonts w:eastAsia="Arial" w:cs="Arial"/>
        </w:rPr>
        <w:lastRenderedPageBreak/>
        <w:t xml:space="preserve">едукацији везаној за  контролу беса. </w:t>
      </w:r>
      <w:proofErr w:type="gramStart"/>
      <w:r w:rsidR="00C3489F" w:rsidRPr="00C3489F">
        <w:rPr>
          <w:rFonts w:eastAsia="Arial" w:cs="Arial"/>
          <w:b/>
        </w:rPr>
        <w:t>Табела 15-9</w:t>
      </w:r>
      <w:r>
        <w:rPr>
          <w:rFonts w:eastAsia="Arial" w:cs="Arial"/>
          <w:b/>
        </w:rPr>
        <w:t xml:space="preserve"> </w:t>
      </w:r>
      <w:r w:rsidR="00C3489F" w:rsidRPr="00C3489F">
        <w:rPr>
          <w:rFonts w:eastAsia="Arial" w:cs="Arial"/>
        </w:rPr>
        <w:t>наставља да даје примере против насиља показујући како план евалуације даље утиче на план статистичке анализе.</w:t>
      </w:r>
      <w:proofErr w:type="gramEnd"/>
    </w:p>
    <w:p w:rsidR="002E3493" w:rsidRPr="002E3493" w:rsidRDefault="002E3493" w:rsidP="00C3489F">
      <w:pPr>
        <w:rPr>
          <w:rFonts w:eastAsia="Arial" w:cs="Arial"/>
        </w:rPr>
      </w:pPr>
    </w:p>
    <w:tbl>
      <w:tblPr>
        <w:tblStyle w:val="Style1"/>
        <w:tblW w:w="4942" w:type="pct"/>
        <w:tblLook w:val="0400"/>
      </w:tblPr>
      <w:tblGrid>
        <w:gridCol w:w="1653"/>
        <w:gridCol w:w="1808"/>
        <w:gridCol w:w="2645"/>
        <w:gridCol w:w="3073"/>
      </w:tblGrid>
      <w:tr w:rsidR="00C3489F" w:rsidRPr="00C3489F" w:rsidTr="00735BF9">
        <w:tc>
          <w:tcPr>
            <w:tcW w:w="5000" w:type="pct"/>
            <w:gridSpan w:val="4"/>
            <w:shd w:val="clear" w:color="auto" w:fill="7F7F7F" w:themeFill="text1" w:themeFillTint="80"/>
          </w:tcPr>
          <w:p w:rsidR="00C3489F" w:rsidRPr="005D6F3F" w:rsidRDefault="00C3489F" w:rsidP="00E67854">
            <w:pPr>
              <w:rPr>
                <w:rFonts w:eastAsia="Arial" w:cs="Arial"/>
                <w:b/>
                <w:color w:val="FFFFFF" w:themeColor="background1"/>
              </w:rPr>
            </w:pPr>
            <w:r w:rsidRPr="00C3489F">
              <w:rPr>
                <w:rFonts w:eastAsia="Arial" w:cs="Arial"/>
              </w:rPr>
              <w:br w:type="page"/>
            </w:r>
            <w:r w:rsidRPr="005D6F3F">
              <w:rPr>
                <w:rFonts w:eastAsia="Arial" w:cs="Arial"/>
                <w:b/>
                <w:color w:val="FFFFFF" w:themeColor="background1"/>
              </w:rPr>
              <w:t xml:space="preserve">Табела 15-7 Главни типови анализа повезаности који су коришћени, по степену анализе, </w:t>
            </w:r>
          </w:p>
          <w:p w:rsidR="00C3489F" w:rsidRPr="00C3489F" w:rsidRDefault="00C3489F" w:rsidP="00E67854">
            <w:pPr>
              <w:rPr>
                <w:rFonts w:eastAsia="Arial" w:cs="Arial"/>
                <w:b/>
              </w:rPr>
            </w:pPr>
            <w:r w:rsidRPr="005D6F3F">
              <w:rPr>
                <w:rFonts w:eastAsia="Arial" w:cs="Arial"/>
                <w:b/>
                <w:color w:val="FFFFFF" w:themeColor="background1"/>
              </w:rPr>
              <w:t>под претпоставком да су варијабле на истом нивоу мерења</w:t>
            </w:r>
          </w:p>
        </w:tc>
      </w:tr>
      <w:tr w:rsidR="00C3489F" w:rsidRPr="00C3489F" w:rsidTr="00A85EA8">
        <w:tc>
          <w:tcPr>
            <w:tcW w:w="900" w:type="pct"/>
            <w:tcBorders>
              <w:top w:val="single" w:sz="4" w:space="0" w:color="auto"/>
            </w:tcBorders>
          </w:tcPr>
          <w:p w:rsidR="00C3489F" w:rsidRPr="00C3489F" w:rsidRDefault="00C3489F" w:rsidP="00E67854">
            <w:pPr>
              <w:rPr>
                <w:rFonts w:eastAsia="Arial" w:cs="Arial"/>
              </w:rPr>
            </w:pPr>
          </w:p>
        </w:tc>
        <w:tc>
          <w:tcPr>
            <w:tcW w:w="4100" w:type="pct"/>
            <w:gridSpan w:val="3"/>
            <w:tcBorders>
              <w:top w:val="single" w:sz="4" w:space="0" w:color="auto"/>
            </w:tcBorders>
          </w:tcPr>
          <w:p w:rsidR="00C3489F" w:rsidRPr="00C3489F" w:rsidRDefault="00C3489F" w:rsidP="00E67854">
            <w:pPr>
              <w:rPr>
                <w:rFonts w:eastAsia="Arial" w:cs="Arial"/>
                <w:b/>
              </w:rPr>
            </w:pPr>
            <w:r w:rsidRPr="00C3489F">
              <w:rPr>
                <w:rFonts w:eastAsia="Arial" w:cs="Arial"/>
              </w:rPr>
              <w:t xml:space="preserve">        </w:t>
            </w:r>
            <w:r w:rsidRPr="00C3489F">
              <w:rPr>
                <w:rFonts w:eastAsia="Arial" w:cs="Arial"/>
                <w:b/>
              </w:rPr>
              <w:t>Анализе са фокусом на повезаности</w:t>
            </w:r>
          </w:p>
        </w:tc>
      </w:tr>
      <w:tr w:rsidR="00C3489F" w:rsidRPr="00C3489F" w:rsidTr="00A85EA8">
        <w:tc>
          <w:tcPr>
            <w:tcW w:w="900" w:type="pct"/>
          </w:tcPr>
          <w:p w:rsidR="00C3489F" w:rsidRPr="00C3489F" w:rsidRDefault="00C3489F" w:rsidP="00E67854">
            <w:pPr>
              <w:rPr>
                <w:rFonts w:eastAsia="Arial" w:cs="Arial"/>
                <w:b/>
              </w:rPr>
            </w:pPr>
            <w:r w:rsidRPr="00C3489F">
              <w:rPr>
                <w:rFonts w:eastAsia="Arial" w:cs="Arial"/>
                <w:b/>
              </w:rPr>
              <w:t>Ниво мерења</w:t>
            </w:r>
          </w:p>
        </w:tc>
        <w:tc>
          <w:tcPr>
            <w:tcW w:w="985" w:type="pct"/>
          </w:tcPr>
          <w:p w:rsidR="00C3489F" w:rsidRPr="00C3489F" w:rsidRDefault="00C3489F" w:rsidP="00E67854">
            <w:pPr>
              <w:rPr>
                <w:rFonts w:eastAsia="Arial" w:cs="Arial"/>
                <w:b/>
              </w:rPr>
            </w:pPr>
            <w:r w:rsidRPr="00C3489F">
              <w:rPr>
                <w:rFonts w:eastAsia="Arial" w:cs="Arial"/>
                <w:b/>
              </w:rPr>
              <w:t>Аналитичке процедуре</w:t>
            </w:r>
          </w:p>
        </w:tc>
        <w:tc>
          <w:tcPr>
            <w:tcW w:w="1441" w:type="pct"/>
          </w:tcPr>
          <w:p w:rsidR="00C3489F" w:rsidRPr="00C3489F" w:rsidRDefault="00C3489F" w:rsidP="00E67854">
            <w:pPr>
              <w:rPr>
                <w:rFonts w:eastAsia="Arial" w:cs="Arial"/>
                <w:b/>
              </w:rPr>
            </w:pPr>
            <w:r w:rsidRPr="00C3489F">
              <w:rPr>
                <w:rFonts w:eastAsia="Arial" w:cs="Arial"/>
                <w:b/>
              </w:rPr>
              <w:t>Мере магнитуде</w:t>
            </w:r>
          </w:p>
        </w:tc>
        <w:tc>
          <w:tcPr>
            <w:tcW w:w="1674" w:type="pct"/>
          </w:tcPr>
          <w:p w:rsidR="00C3489F" w:rsidRPr="00C3489F" w:rsidRDefault="00C3489F" w:rsidP="00E67854">
            <w:pPr>
              <w:rPr>
                <w:rFonts w:eastAsia="Arial" w:cs="Arial"/>
                <w:b/>
              </w:rPr>
            </w:pPr>
            <w:r w:rsidRPr="00C3489F">
              <w:rPr>
                <w:rFonts w:eastAsia="Arial" w:cs="Arial"/>
                <w:b/>
              </w:rPr>
              <w:t>Тест значаја</w:t>
            </w:r>
          </w:p>
        </w:tc>
      </w:tr>
      <w:tr w:rsidR="00C3489F" w:rsidRPr="00C3489F" w:rsidTr="00A85EA8">
        <w:tc>
          <w:tcPr>
            <w:tcW w:w="900" w:type="pct"/>
          </w:tcPr>
          <w:p w:rsidR="00C3489F" w:rsidRPr="00C3489F" w:rsidRDefault="00C3489F" w:rsidP="007C124B">
            <w:pPr>
              <w:rPr>
                <w:rFonts w:eastAsia="Arial" w:cs="Arial"/>
              </w:rPr>
            </w:pPr>
            <w:r w:rsidRPr="00C3489F">
              <w:rPr>
                <w:rFonts w:eastAsia="Arial" w:cs="Arial"/>
              </w:rPr>
              <w:t>Номинални према номиналним подацима</w:t>
            </w:r>
          </w:p>
        </w:tc>
        <w:tc>
          <w:tcPr>
            <w:tcW w:w="985" w:type="pct"/>
          </w:tcPr>
          <w:p w:rsidR="00C3489F" w:rsidRPr="00C3489F" w:rsidRDefault="00C3489F" w:rsidP="007C124B">
            <w:pPr>
              <w:rPr>
                <w:rFonts w:eastAsia="Arial" w:cs="Arial"/>
              </w:rPr>
            </w:pPr>
            <w:r w:rsidRPr="00C3489F">
              <w:rPr>
                <w:rFonts w:eastAsia="Arial" w:cs="Arial"/>
              </w:rPr>
              <w:t>Фишерова егзакта за табелу</w:t>
            </w:r>
            <w:r w:rsidR="007C124B">
              <w:rPr>
                <w:rFonts w:eastAsia="Arial" w:cs="Arial"/>
              </w:rPr>
              <w:t xml:space="preserve"> 2x2, хи-квадрат</w:t>
            </w:r>
            <w:r w:rsidRPr="00C3489F">
              <w:rPr>
                <w:rFonts w:eastAsia="Arial" w:cs="Arial"/>
              </w:rPr>
              <w:t xml:space="preserve"> или независни узо</w:t>
            </w:r>
            <w:r w:rsidR="007C124B">
              <w:rPr>
                <w:rFonts w:eastAsia="Arial" w:cs="Arial"/>
              </w:rPr>
              <w:t>рци, МcNemar или Кох</w:t>
            </w:r>
            <w:r w:rsidRPr="00C3489F">
              <w:rPr>
                <w:rFonts w:eastAsia="Arial" w:cs="Arial"/>
              </w:rPr>
              <w:t>раново Q за повезане узорке</w:t>
            </w:r>
          </w:p>
        </w:tc>
        <w:tc>
          <w:tcPr>
            <w:tcW w:w="1441" w:type="pct"/>
          </w:tcPr>
          <w:p w:rsidR="00C3489F" w:rsidRPr="00C3489F" w:rsidRDefault="00C3489F" w:rsidP="007C124B">
            <w:pPr>
              <w:rPr>
                <w:rFonts w:eastAsia="Arial" w:cs="Arial"/>
              </w:rPr>
            </w:pPr>
            <w:r w:rsidRPr="00C3489F">
              <w:rPr>
                <w:rFonts w:eastAsia="Arial" w:cs="Arial"/>
              </w:rPr>
              <w:t xml:space="preserve">Релативни ризици, коефицијент контигенције, фи коефицијент </w:t>
            </w:r>
          </w:p>
          <w:p w:rsidR="00C3489F" w:rsidRPr="00C3489F" w:rsidRDefault="007C124B" w:rsidP="007C124B">
            <w:pPr>
              <w:rPr>
                <w:rFonts w:eastAsia="Arial" w:cs="Arial"/>
              </w:rPr>
            </w:pPr>
            <w:r>
              <w:rPr>
                <w:rFonts w:eastAsia="Arial" w:cs="Arial"/>
              </w:rPr>
              <w:t>Крамеровог V</w:t>
            </w:r>
            <w:r w:rsidR="00C3489F" w:rsidRPr="00C3489F">
              <w:rPr>
                <w:rFonts w:eastAsia="Arial" w:cs="Arial"/>
              </w:rPr>
              <w:t>,</w:t>
            </w:r>
            <w:r>
              <w:rPr>
                <w:rFonts w:eastAsia="Arial" w:cs="Arial"/>
              </w:rPr>
              <w:t xml:space="preserve"> </w:t>
            </w:r>
            <w:r w:rsidR="00C3489F" w:rsidRPr="00C3489F">
              <w:rPr>
                <w:rFonts w:eastAsia="Arial" w:cs="Arial"/>
              </w:rPr>
              <w:t>ламбда</w:t>
            </w:r>
          </w:p>
        </w:tc>
        <w:tc>
          <w:tcPr>
            <w:tcW w:w="1674" w:type="pct"/>
          </w:tcPr>
          <w:p w:rsidR="00C3489F" w:rsidRPr="00C3489F" w:rsidRDefault="00C3489F" w:rsidP="007C124B">
            <w:pPr>
              <w:rPr>
                <w:rFonts w:eastAsia="Arial" w:cs="Arial"/>
              </w:rPr>
            </w:pPr>
            <w:r w:rsidRPr="00C3489F">
              <w:rPr>
                <w:rFonts w:eastAsia="Arial" w:cs="Arial"/>
                <w:i/>
              </w:rPr>
              <w:t>p</w:t>
            </w:r>
            <w:r w:rsidRPr="00C3489F">
              <w:rPr>
                <w:rFonts w:eastAsia="Arial" w:cs="Arial"/>
              </w:rPr>
              <w:t>-вредност,интервали поузданости</w:t>
            </w:r>
          </w:p>
        </w:tc>
      </w:tr>
      <w:tr w:rsidR="00C3489F" w:rsidRPr="00C3489F" w:rsidTr="00A85EA8">
        <w:tc>
          <w:tcPr>
            <w:tcW w:w="900" w:type="pct"/>
          </w:tcPr>
          <w:p w:rsidR="007C124B" w:rsidRDefault="007C124B" w:rsidP="007C124B">
            <w:pPr>
              <w:rPr>
                <w:rFonts w:eastAsia="Arial" w:cs="Arial"/>
              </w:rPr>
            </w:pPr>
          </w:p>
          <w:p w:rsidR="00C3489F" w:rsidRPr="00C3489F" w:rsidRDefault="00C3489F" w:rsidP="007C124B">
            <w:pPr>
              <w:rPr>
                <w:rFonts w:eastAsia="Arial" w:cs="Arial"/>
              </w:rPr>
            </w:pPr>
            <w:r w:rsidRPr="00C3489F">
              <w:rPr>
                <w:rFonts w:eastAsia="Arial" w:cs="Arial"/>
              </w:rPr>
              <w:t>Ординални према ординалним подацима</w:t>
            </w:r>
          </w:p>
        </w:tc>
        <w:tc>
          <w:tcPr>
            <w:tcW w:w="985" w:type="pct"/>
          </w:tcPr>
          <w:p w:rsidR="007C124B" w:rsidRDefault="007C124B" w:rsidP="007C124B">
            <w:pPr>
              <w:rPr>
                <w:rFonts w:eastAsia="Arial" w:cs="Arial"/>
              </w:rPr>
            </w:pPr>
          </w:p>
          <w:p w:rsidR="00C3489F" w:rsidRPr="00C3489F" w:rsidRDefault="007C124B" w:rsidP="007C124B">
            <w:pPr>
              <w:rPr>
                <w:rFonts w:eastAsia="Arial" w:cs="Arial"/>
              </w:rPr>
            </w:pPr>
            <w:r>
              <w:rPr>
                <w:rFonts w:eastAsia="Arial" w:cs="Arial"/>
              </w:rPr>
              <w:t>Хи-квадрат</w:t>
            </w:r>
            <w:r w:rsidR="00C3489F" w:rsidRPr="00C3489F">
              <w:rPr>
                <w:rFonts w:eastAsia="Arial" w:cs="Arial"/>
              </w:rPr>
              <w:t>, Спирманово рангирање</w:t>
            </w:r>
          </w:p>
        </w:tc>
        <w:tc>
          <w:tcPr>
            <w:tcW w:w="1441"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Кендалов коефицијент сагласности, Кендалов tau a</w:t>
            </w:r>
            <w:proofErr w:type="gramStart"/>
            <w:r w:rsidRPr="00C3489F">
              <w:rPr>
                <w:rFonts w:eastAsia="Arial" w:cs="Arial"/>
              </w:rPr>
              <w:t>,tau</w:t>
            </w:r>
            <w:proofErr w:type="gramEnd"/>
            <w:r w:rsidRPr="00C3489F">
              <w:rPr>
                <w:rFonts w:eastAsia="Arial" w:cs="Arial"/>
              </w:rPr>
              <w:t xml:space="preserve"> b, tau c, Сомерсово d, Спирманов коефицијент рангирања.</w:t>
            </w:r>
          </w:p>
        </w:tc>
        <w:tc>
          <w:tcPr>
            <w:tcW w:w="1674" w:type="pct"/>
          </w:tcPr>
          <w:p w:rsidR="009B3E15" w:rsidRDefault="009B3E15" w:rsidP="007C124B">
            <w:pPr>
              <w:rPr>
                <w:rFonts w:eastAsia="Arial" w:cs="Arial"/>
                <w:i/>
              </w:rPr>
            </w:pPr>
          </w:p>
          <w:p w:rsidR="00C3489F" w:rsidRPr="00C3489F" w:rsidRDefault="00C3489F" w:rsidP="007C124B">
            <w:pPr>
              <w:rPr>
                <w:rFonts w:eastAsia="Arial" w:cs="Arial"/>
              </w:rPr>
            </w:pPr>
            <w:r w:rsidRPr="00C3489F">
              <w:rPr>
                <w:rFonts w:eastAsia="Arial" w:cs="Arial"/>
                <w:i/>
              </w:rPr>
              <w:t>p</w:t>
            </w:r>
            <w:r w:rsidRPr="00C3489F">
              <w:rPr>
                <w:rFonts w:eastAsia="Arial" w:cs="Arial"/>
              </w:rPr>
              <w:t>-вредност</w:t>
            </w:r>
          </w:p>
        </w:tc>
      </w:tr>
      <w:tr w:rsidR="00C3489F" w:rsidRPr="00C3489F" w:rsidTr="00A85EA8">
        <w:tc>
          <w:tcPr>
            <w:tcW w:w="900"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Интервални према интервалним подацима</w:t>
            </w:r>
          </w:p>
        </w:tc>
        <w:tc>
          <w:tcPr>
            <w:tcW w:w="985"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Вишеструке анализе регресије</w:t>
            </w:r>
          </w:p>
        </w:tc>
        <w:tc>
          <w:tcPr>
            <w:tcW w:w="1441"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Пирсонов коефицијент корелације, коефицијент интракласа</w:t>
            </w:r>
          </w:p>
        </w:tc>
        <w:tc>
          <w:tcPr>
            <w:tcW w:w="1674" w:type="pct"/>
          </w:tcPr>
          <w:p w:rsidR="009B3E15" w:rsidRDefault="009B3E15" w:rsidP="007C124B">
            <w:pPr>
              <w:rPr>
                <w:rFonts w:eastAsia="Arial" w:cs="Arial"/>
                <w:i/>
              </w:rPr>
            </w:pPr>
          </w:p>
          <w:p w:rsidR="00C3489F" w:rsidRPr="00C3489F" w:rsidRDefault="00C3489F" w:rsidP="007C124B">
            <w:pPr>
              <w:rPr>
                <w:rFonts w:eastAsia="Arial" w:cs="Arial"/>
              </w:rPr>
            </w:pPr>
            <w:r w:rsidRPr="00C3489F">
              <w:rPr>
                <w:rFonts w:eastAsia="Arial" w:cs="Arial"/>
                <w:i/>
              </w:rPr>
              <w:t>p</w:t>
            </w:r>
            <w:r w:rsidRPr="00C3489F">
              <w:rPr>
                <w:rFonts w:eastAsia="Arial" w:cs="Arial"/>
              </w:rPr>
              <w:t>-вредност</w:t>
            </w:r>
          </w:p>
        </w:tc>
      </w:tr>
      <w:tr w:rsidR="00C3489F" w:rsidRPr="00C3489F" w:rsidTr="00A85EA8">
        <w:tc>
          <w:tcPr>
            <w:tcW w:w="900"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Мешано</w:t>
            </w:r>
          </w:p>
        </w:tc>
        <w:tc>
          <w:tcPr>
            <w:tcW w:w="985"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Једносмерна анализ</w:t>
            </w:r>
            <w:r w:rsidR="007C124B">
              <w:rPr>
                <w:rFonts w:eastAsia="Arial" w:cs="Arial"/>
              </w:rPr>
              <w:t>а варијансе</w:t>
            </w:r>
            <w:r w:rsidRPr="00C3489F">
              <w:rPr>
                <w:rFonts w:eastAsia="Arial" w:cs="Arial"/>
              </w:rPr>
              <w:t xml:space="preserve"> (ANOVA)</w:t>
            </w:r>
            <w:r w:rsidR="007C124B">
              <w:rPr>
                <w:rFonts w:eastAsia="Arial" w:cs="Arial"/>
              </w:rPr>
              <w:t xml:space="preserve"> </w:t>
            </w:r>
            <w:r w:rsidRPr="00C3489F">
              <w:rPr>
                <w:rFonts w:eastAsia="Arial" w:cs="Arial"/>
              </w:rPr>
              <w:t>за номиналне према интервалним подацима</w:t>
            </w:r>
          </w:p>
        </w:tc>
        <w:tc>
          <w:tcPr>
            <w:tcW w:w="1441" w:type="pct"/>
          </w:tcPr>
          <w:p w:rsidR="009B3E15" w:rsidRDefault="009B3E15" w:rsidP="007C124B">
            <w:pPr>
              <w:rPr>
                <w:rFonts w:eastAsia="Arial" w:cs="Arial"/>
              </w:rPr>
            </w:pPr>
          </w:p>
          <w:p w:rsidR="00C3489F" w:rsidRPr="00C3489F" w:rsidRDefault="00C3489F" w:rsidP="007C124B">
            <w:pPr>
              <w:rPr>
                <w:rFonts w:eastAsia="Arial" w:cs="Arial"/>
              </w:rPr>
            </w:pPr>
            <w:r w:rsidRPr="00C3489F">
              <w:rPr>
                <w:rFonts w:eastAsia="Arial" w:cs="Arial"/>
              </w:rPr>
              <w:t>Ета коефицијент</w:t>
            </w:r>
          </w:p>
        </w:tc>
        <w:tc>
          <w:tcPr>
            <w:tcW w:w="1674" w:type="pct"/>
          </w:tcPr>
          <w:p w:rsidR="009B3E15" w:rsidRDefault="009B3E15" w:rsidP="007C124B">
            <w:pPr>
              <w:rPr>
                <w:rFonts w:eastAsia="Arial" w:cs="Arial"/>
                <w:i/>
              </w:rPr>
            </w:pPr>
          </w:p>
          <w:p w:rsidR="00C3489F" w:rsidRPr="00C3489F" w:rsidRDefault="00C3489F" w:rsidP="007C124B">
            <w:pPr>
              <w:rPr>
                <w:rFonts w:eastAsia="Arial" w:cs="Arial"/>
              </w:rPr>
            </w:pPr>
            <w:r w:rsidRPr="00C3489F">
              <w:rPr>
                <w:rFonts w:eastAsia="Arial" w:cs="Arial"/>
                <w:i/>
              </w:rPr>
              <w:t>p</w:t>
            </w:r>
            <w:r w:rsidRPr="00C3489F">
              <w:rPr>
                <w:rFonts w:eastAsia="Arial" w:cs="Arial"/>
              </w:rPr>
              <w:t>-вредност за F статистику</w:t>
            </w:r>
          </w:p>
        </w:tc>
      </w:tr>
    </w:tbl>
    <w:p w:rsidR="009B3E15" w:rsidRDefault="009B3E15" w:rsidP="00C3489F">
      <w:pPr>
        <w:rPr>
          <w:rFonts w:eastAsia="Arial" w:cs="Arial"/>
        </w:rPr>
      </w:pPr>
    </w:p>
    <w:p w:rsidR="009B3E15" w:rsidRDefault="009B3E15">
      <w:pPr>
        <w:rPr>
          <w:rFonts w:eastAsia="Arial" w:cs="Arial"/>
        </w:rPr>
      </w:pPr>
      <w:r>
        <w:rPr>
          <w:rFonts w:eastAsia="Arial" w:cs="Arial"/>
        </w:rPr>
        <w:br w:type="page"/>
      </w:r>
    </w:p>
    <w:p w:rsidR="00C3489F" w:rsidRPr="00C3489F" w:rsidRDefault="00C3489F" w:rsidP="00C3489F">
      <w:pPr>
        <w:rPr>
          <w:rFonts w:eastAsia="Arial" w:cs="Arial"/>
        </w:rPr>
      </w:pPr>
    </w:p>
    <w:tbl>
      <w:tblPr>
        <w:tblStyle w:val="Style1"/>
        <w:tblW w:w="4487" w:type="pct"/>
        <w:tblLook w:val="0400"/>
      </w:tblPr>
      <w:tblGrid>
        <w:gridCol w:w="2545"/>
        <w:gridCol w:w="1765"/>
        <w:gridCol w:w="1987"/>
        <w:gridCol w:w="2037"/>
      </w:tblGrid>
      <w:tr w:rsidR="00C3489F" w:rsidRPr="00C3489F" w:rsidTr="00735BF9">
        <w:tc>
          <w:tcPr>
            <w:tcW w:w="5000" w:type="pct"/>
            <w:gridSpan w:val="4"/>
            <w:shd w:val="clear" w:color="auto" w:fill="7F7F7F" w:themeFill="text1" w:themeFillTint="80"/>
          </w:tcPr>
          <w:p w:rsidR="00C3489F" w:rsidRPr="005D6F3F" w:rsidRDefault="00C3489F" w:rsidP="00E67854">
            <w:pPr>
              <w:ind w:right="176"/>
              <w:rPr>
                <w:rFonts w:eastAsia="Arial" w:cs="Arial"/>
                <w:b/>
                <w:color w:val="FFFFFF" w:themeColor="background1"/>
              </w:rPr>
            </w:pPr>
            <w:r w:rsidRPr="005D6F3F">
              <w:rPr>
                <w:rFonts w:eastAsia="Arial" w:cs="Arial"/>
                <w:b/>
                <w:color w:val="FFFFFF" w:themeColor="background1"/>
              </w:rPr>
              <w:t>Табела 15-8 Пример статистичког теста за јачину повезивања по нивоу мерења, коришћењем Лејетвиловог програма против адолесцентског насиља</w:t>
            </w:r>
          </w:p>
        </w:tc>
      </w:tr>
      <w:tr w:rsidR="00C3489F" w:rsidRPr="00C3489F" w:rsidTr="00D124EA">
        <w:tc>
          <w:tcPr>
            <w:tcW w:w="1527" w:type="pct"/>
            <w:tcBorders>
              <w:top w:val="single" w:sz="4" w:space="0" w:color="auto"/>
            </w:tcBorders>
          </w:tcPr>
          <w:p w:rsidR="00C3489F" w:rsidRPr="00C3489F" w:rsidRDefault="00C3489F" w:rsidP="00E67854">
            <w:pPr>
              <w:rPr>
                <w:rFonts w:eastAsia="Arial" w:cs="Arial"/>
                <w:b/>
              </w:rPr>
            </w:pPr>
            <w:r w:rsidRPr="00C3489F">
              <w:rPr>
                <w:rFonts w:eastAsia="Arial" w:cs="Arial"/>
                <w:b/>
              </w:rPr>
              <w:t>Независне предикторске варијабле</w:t>
            </w:r>
          </w:p>
        </w:tc>
        <w:tc>
          <w:tcPr>
            <w:tcW w:w="3473" w:type="pct"/>
            <w:gridSpan w:val="3"/>
            <w:tcBorders>
              <w:top w:val="single" w:sz="4" w:space="0" w:color="auto"/>
            </w:tcBorders>
          </w:tcPr>
          <w:p w:rsidR="00C3489F" w:rsidRPr="00C3489F" w:rsidRDefault="00C3489F" w:rsidP="00E67854">
            <w:pPr>
              <w:rPr>
                <w:rFonts w:eastAsia="Arial" w:cs="Arial"/>
                <w:b/>
              </w:rPr>
            </w:pPr>
            <w:r w:rsidRPr="00C3489F">
              <w:rPr>
                <w:rFonts w:eastAsia="Arial" w:cs="Arial"/>
              </w:rPr>
              <w:t xml:space="preserve">      </w:t>
            </w:r>
            <w:r w:rsidRPr="00C3489F">
              <w:rPr>
                <w:rFonts w:eastAsia="Arial" w:cs="Arial"/>
                <w:b/>
              </w:rPr>
              <w:t>Зависне варијабле резултата</w:t>
            </w:r>
          </w:p>
        </w:tc>
      </w:tr>
      <w:tr w:rsidR="00C3489F" w:rsidRPr="00C3489F" w:rsidTr="00A85EA8">
        <w:tc>
          <w:tcPr>
            <w:tcW w:w="1527" w:type="pct"/>
          </w:tcPr>
          <w:p w:rsidR="00C3489F" w:rsidRPr="00C3489F" w:rsidRDefault="00C3489F" w:rsidP="00E67854">
            <w:pPr>
              <w:rPr>
                <w:rFonts w:eastAsia="Arial" w:cs="Arial"/>
              </w:rPr>
            </w:pPr>
          </w:p>
        </w:tc>
        <w:tc>
          <w:tcPr>
            <w:tcW w:w="1059" w:type="pct"/>
          </w:tcPr>
          <w:p w:rsidR="00C3489F" w:rsidRPr="00C3489F" w:rsidRDefault="00C3489F" w:rsidP="00E67854">
            <w:pPr>
              <w:rPr>
                <w:rFonts w:eastAsia="Arial" w:cs="Arial"/>
                <w:b/>
              </w:rPr>
            </w:pPr>
            <w:r w:rsidRPr="00C3489F">
              <w:rPr>
                <w:rFonts w:eastAsia="Arial" w:cs="Arial"/>
                <w:b/>
              </w:rPr>
              <w:t>Номинална</w:t>
            </w:r>
          </w:p>
        </w:tc>
        <w:tc>
          <w:tcPr>
            <w:tcW w:w="1192" w:type="pct"/>
          </w:tcPr>
          <w:p w:rsidR="00C3489F" w:rsidRPr="00C3489F" w:rsidRDefault="00C3489F" w:rsidP="00E67854">
            <w:pPr>
              <w:rPr>
                <w:rFonts w:eastAsia="Arial" w:cs="Arial"/>
                <w:b/>
              </w:rPr>
            </w:pPr>
            <w:r w:rsidRPr="00C3489F">
              <w:rPr>
                <w:rFonts w:eastAsia="Arial" w:cs="Arial"/>
                <w:b/>
              </w:rPr>
              <w:t>Ординална</w:t>
            </w:r>
          </w:p>
        </w:tc>
        <w:tc>
          <w:tcPr>
            <w:tcW w:w="1223" w:type="pct"/>
          </w:tcPr>
          <w:p w:rsidR="00C3489F" w:rsidRPr="00C3489F" w:rsidRDefault="00C3489F" w:rsidP="00E67854">
            <w:pPr>
              <w:rPr>
                <w:rFonts w:eastAsia="Arial" w:cs="Arial"/>
                <w:b/>
              </w:rPr>
            </w:pPr>
            <w:r w:rsidRPr="00C3489F">
              <w:rPr>
                <w:rFonts w:eastAsia="Arial" w:cs="Arial"/>
                <w:b/>
              </w:rPr>
              <w:t>Интервална</w:t>
            </w:r>
          </w:p>
        </w:tc>
      </w:tr>
      <w:tr w:rsidR="00C3489F" w:rsidRPr="00C3489F" w:rsidTr="00A85EA8">
        <w:tc>
          <w:tcPr>
            <w:tcW w:w="1527" w:type="pct"/>
          </w:tcPr>
          <w:p w:rsidR="00C3489F" w:rsidRPr="00C3489F" w:rsidRDefault="00C3489F" w:rsidP="009B3E15">
            <w:pPr>
              <w:rPr>
                <w:rFonts w:eastAsia="Arial" w:cs="Arial"/>
              </w:rPr>
            </w:pPr>
          </w:p>
        </w:tc>
        <w:tc>
          <w:tcPr>
            <w:tcW w:w="1059" w:type="pct"/>
          </w:tcPr>
          <w:p w:rsidR="00C3489F" w:rsidRPr="00C3489F" w:rsidRDefault="009B3E15" w:rsidP="009B3E15">
            <w:pPr>
              <w:rPr>
                <w:rFonts w:eastAsia="Arial" w:cs="Arial"/>
              </w:rPr>
            </w:pPr>
            <w:r>
              <w:rPr>
                <w:rFonts w:eastAsia="Arial" w:cs="Arial"/>
              </w:rPr>
              <w:t>нпр., ICD</w:t>
            </w:r>
            <w:r w:rsidR="00C3489F" w:rsidRPr="00C3489F">
              <w:rPr>
                <w:rFonts w:eastAsia="Arial" w:cs="Arial"/>
              </w:rPr>
              <w:t>-10 за повреду</w:t>
            </w:r>
          </w:p>
        </w:tc>
        <w:tc>
          <w:tcPr>
            <w:tcW w:w="1192" w:type="pct"/>
          </w:tcPr>
          <w:p w:rsidR="00C3489F" w:rsidRPr="00C3489F" w:rsidRDefault="00C3489F" w:rsidP="009B3E15">
            <w:pPr>
              <w:rPr>
                <w:rFonts w:eastAsia="Arial" w:cs="Arial"/>
              </w:rPr>
            </w:pPr>
            <w:r w:rsidRPr="00C3489F">
              <w:rPr>
                <w:rFonts w:eastAsia="Arial" w:cs="Arial"/>
              </w:rPr>
              <w:t>нпр.,</w:t>
            </w:r>
            <w:r w:rsidR="002E3493">
              <w:rPr>
                <w:rFonts w:eastAsia="Arial" w:cs="Arial"/>
              </w:rPr>
              <w:t xml:space="preserve"> </w:t>
            </w:r>
            <w:r w:rsidRPr="00C3489F">
              <w:rPr>
                <w:rFonts w:eastAsia="Arial" w:cs="Arial"/>
              </w:rPr>
              <w:t>рангирање школа по броју повреда</w:t>
            </w:r>
          </w:p>
        </w:tc>
        <w:tc>
          <w:tcPr>
            <w:tcW w:w="1223" w:type="pct"/>
          </w:tcPr>
          <w:p w:rsidR="00C3489F" w:rsidRPr="00C3489F" w:rsidRDefault="00C3489F" w:rsidP="009B3E15">
            <w:pPr>
              <w:rPr>
                <w:rFonts w:eastAsia="Arial" w:cs="Arial"/>
              </w:rPr>
            </w:pPr>
            <w:r w:rsidRPr="00C3489F">
              <w:rPr>
                <w:rFonts w:eastAsia="Arial" w:cs="Arial"/>
              </w:rPr>
              <w:t>нпр.,</w:t>
            </w:r>
            <w:r w:rsidR="002E3493">
              <w:rPr>
                <w:rFonts w:eastAsia="Arial" w:cs="Arial"/>
              </w:rPr>
              <w:t xml:space="preserve"> </w:t>
            </w:r>
            <w:r w:rsidRPr="00C3489F">
              <w:rPr>
                <w:rFonts w:eastAsia="Arial" w:cs="Arial"/>
              </w:rPr>
              <w:t>бро</w:t>
            </w:r>
            <w:r w:rsidR="002E3493">
              <w:rPr>
                <w:rFonts w:eastAsia="Arial" w:cs="Arial"/>
              </w:rPr>
              <w:t>ј ученика који су примљени у хитн</w:t>
            </w:r>
            <w:r w:rsidRPr="00C3489F">
              <w:rPr>
                <w:rFonts w:eastAsia="Arial" w:cs="Arial"/>
              </w:rPr>
              <w:t>у помоћ</w:t>
            </w:r>
          </w:p>
        </w:tc>
      </w:tr>
      <w:tr w:rsidR="00C3489F" w:rsidRPr="00C3489F" w:rsidTr="00A85EA8">
        <w:tc>
          <w:tcPr>
            <w:tcW w:w="1527" w:type="pct"/>
          </w:tcPr>
          <w:p w:rsidR="00A85EA8" w:rsidRDefault="00A85EA8" w:rsidP="009B3E15">
            <w:pPr>
              <w:rPr>
                <w:rFonts w:eastAsia="Arial" w:cs="Arial"/>
              </w:rPr>
            </w:pPr>
          </w:p>
          <w:p w:rsidR="00C3489F" w:rsidRPr="00C3489F" w:rsidRDefault="00C3489F" w:rsidP="009B3E15">
            <w:pPr>
              <w:rPr>
                <w:rFonts w:eastAsia="Arial" w:cs="Arial"/>
              </w:rPr>
            </w:pPr>
            <w:r w:rsidRPr="00C3489F">
              <w:rPr>
                <w:rFonts w:eastAsia="Arial" w:cs="Arial"/>
              </w:rPr>
              <w:t>Номинална,категоријска,</w:t>
            </w:r>
          </w:p>
          <w:p w:rsidR="00C3489F" w:rsidRPr="00C3489F" w:rsidRDefault="00D124EA" w:rsidP="009B3E15">
            <w:pPr>
              <w:rPr>
                <w:rFonts w:eastAsia="Arial" w:cs="Arial"/>
              </w:rPr>
            </w:pPr>
            <w:r>
              <w:rPr>
                <w:rFonts w:eastAsia="Arial" w:cs="Arial"/>
              </w:rPr>
              <w:t>дискретна</w:t>
            </w:r>
            <w:r w:rsidR="009B3E15">
              <w:rPr>
                <w:rFonts w:eastAsia="Arial" w:cs="Arial"/>
              </w:rPr>
              <w:t xml:space="preserve"> </w:t>
            </w:r>
            <w:r w:rsidR="00C3489F" w:rsidRPr="00C3489F">
              <w:rPr>
                <w:rFonts w:eastAsia="Arial" w:cs="Arial"/>
              </w:rPr>
              <w:t>(нпр.раса ученика,групни задатак)</w:t>
            </w:r>
          </w:p>
        </w:tc>
        <w:tc>
          <w:tcPr>
            <w:tcW w:w="1059" w:type="pct"/>
          </w:tcPr>
          <w:p w:rsidR="00A85EA8" w:rsidRDefault="00A85EA8" w:rsidP="009B3E15">
            <w:pPr>
              <w:rPr>
                <w:rFonts w:eastAsia="Arial" w:cs="Arial"/>
              </w:rPr>
            </w:pPr>
          </w:p>
          <w:p w:rsidR="00C3489F" w:rsidRPr="009B3E15" w:rsidRDefault="00C3489F" w:rsidP="009B3E15">
            <w:pPr>
              <w:rPr>
                <w:rFonts w:eastAsia="Arial" w:cs="Arial"/>
              </w:rPr>
            </w:pPr>
            <w:r w:rsidRPr="00C3489F">
              <w:rPr>
                <w:rFonts w:eastAsia="Arial" w:cs="Arial"/>
              </w:rPr>
              <w:t>Крамерово C(две или више група), хи-</w:t>
            </w:r>
            <w:r w:rsidR="009B3E15">
              <w:rPr>
                <w:rFonts w:eastAsia="Arial" w:cs="Arial"/>
              </w:rPr>
              <w:t>квадрат</w:t>
            </w:r>
          </w:p>
        </w:tc>
        <w:tc>
          <w:tcPr>
            <w:tcW w:w="1192" w:type="pct"/>
          </w:tcPr>
          <w:p w:rsidR="00A85EA8" w:rsidRDefault="00A85EA8" w:rsidP="009B3E15">
            <w:pPr>
              <w:rPr>
                <w:rFonts w:eastAsia="Arial" w:cs="Arial"/>
              </w:rPr>
            </w:pPr>
          </w:p>
          <w:p w:rsidR="00C3489F" w:rsidRPr="009B3E15" w:rsidRDefault="009B3E15" w:rsidP="009B3E15">
            <w:pPr>
              <w:rPr>
                <w:rFonts w:eastAsia="Arial" w:cs="Arial"/>
              </w:rPr>
            </w:pPr>
            <w:r>
              <w:rPr>
                <w:rFonts w:eastAsia="Arial" w:cs="Arial"/>
              </w:rPr>
              <w:t>Мann-Whitney</w:t>
            </w:r>
            <w:r w:rsidR="005D6F3F">
              <w:rPr>
                <w:rFonts w:eastAsia="Arial" w:cs="Arial"/>
              </w:rPr>
              <w:t>,</w:t>
            </w:r>
          </w:p>
          <w:p w:rsidR="00C3489F" w:rsidRPr="009B3E15" w:rsidRDefault="009B3E15" w:rsidP="009B3E15">
            <w:pPr>
              <w:rPr>
                <w:rFonts w:eastAsia="Arial" w:cs="Arial"/>
              </w:rPr>
            </w:pPr>
            <w:r>
              <w:rPr>
                <w:rFonts w:eastAsia="Arial" w:cs="Arial"/>
              </w:rPr>
              <w:t>Кruskal Wallis-oв</w:t>
            </w:r>
          </w:p>
        </w:tc>
        <w:tc>
          <w:tcPr>
            <w:tcW w:w="1223" w:type="pct"/>
          </w:tcPr>
          <w:p w:rsidR="00A85EA8" w:rsidRDefault="00A85EA8" w:rsidP="009B3E15">
            <w:pPr>
              <w:rPr>
                <w:rFonts w:eastAsia="Arial" w:cs="Arial"/>
              </w:rPr>
            </w:pPr>
          </w:p>
          <w:p w:rsidR="00C3489F" w:rsidRPr="00C3489F" w:rsidRDefault="00AB1B74" w:rsidP="009B3E15">
            <w:pPr>
              <w:rPr>
                <w:rFonts w:eastAsia="Arial" w:cs="Arial"/>
              </w:rPr>
            </w:pPr>
            <w:r>
              <w:rPr>
                <w:rFonts w:eastAsia="Arial" w:cs="Arial"/>
              </w:rPr>
              <w:t>t</w:t>
            </w:r>
            <w:r w:rsidR="00C3489F" w:rsidRPr="00C3489F">
              <w:rPr>
                <w:rFonts w:eastAsia="Arial" w:cs="Arial"/>
              </w:rPr>
              <w:t>-тест, ANOVA</w:t>
            </w:r>
          </w:p>
        </w:tc>
      </w:tr>
      <w:tr w:rsidR="00C3489F" w:rsidRPr="00C3489F" w:rsidTr="00A85EA8">
        <w:tc>
          <w:tcPr>
            <w:tcW w:w="1527" w:type="pct"/>
          </w:tcPr>
          <w:p w:rsidR="00A85EA8" w:rsidRDefault="00A85EA8" w:rsidP="009B3E15">
            <w:pPr>
              <w:rPr>
                <w:rFonts w:eastAsia="Arial" w:cs="Arial"/>
              </w:rPr>
            </w:pPr>
          </w:p>
          <w:p w:rsidR="00C3489F" w:rsidRPr="00C3489F" w:rsidRDefault="00C3489F" w:rsidP="009B3E15">
            <w:pPr>
              <w:rPr>
                <w:rFonts w:eastAsia="Arial" w:cs="Arial"/>
              </w:rPr>
            </w:pPr>
            <w:r w:rsidRPr="00C3489F">
              <w:rPr>
                <w:rFonts w:eastAsia="Arial" w:cs="Arial"/>
              </w:rPr>
              <w:t>Обична</w:t>
            </w:r>
            <w:r w:rsidR="009B3E15">
              <w:rPr>
                <w:rFonts w:eastAsia="Arial" w:cs="Arial"/>
              </w:rPr>
              <w:t xml:space="preserve"> </w:t>
            </w:r>
            <w:r w:rsidRPr="00C3489F">
              <w:rPr>
                <w:rFonts w:eastAsia="Arial" w:cs="Arial"/>
              </w:rPr>
              <w:t>(нпр.,рангирање школа по резултатима теста)</w:t>
            </w:r>
          </w:p>
        </w:tc>
        <w:tc>
          <w:tcPr>
            <w:tcW w:w="1059" w:type="pct"/>
          </w:tcPr>
          <w:p w:rsidR="00A85EA8" w:rsidRDefault="00A85EA8" w:rsidP="009B3E15">
            <w:pPr>
              <w:rPr>
                <w:rFonts w:eastAsia="Arial" w:cs="Arial"/>
              </w:rPr>
            </w:pPr>
          </w:p>
          <w:p w:rsidR="00C3489F" w:rsidRPr="00C3489F" w:rsidRDefault="00C3489F" w:rsidP="009B3E15">
            <w:pPr>
              <w:rPr>
                <w:rFonts w:eastAsia="Arial" w:cs="Arial"/>
              </w:rPr>
            </w:pPr>
            <w:r w:rsidRPr="00C3489F">
              <w:rPr>
                <w:rFonts w:eastAsia="Arial" w:cs="Arial"/>
              </w:rPr>
              <w:t>Пробит регресија</w:t>
            </w:r>
          </w:p>
        </w:tc>
        <w:tc>
          <w:tcPr>
            <w:tcW w:w="1192" w:type="pct"/>
          </w:tcPr>
          <w:p w:rsidR="00A85EA8" w:rsidRDefault="00A85EA8" w:rsidP="009B3E15">
            <w:pPr>
              <w:rPr>
                <w:rFonts w:eastAsia="Arial" w:cs="Arial"/>
              </w:rPr>
            </w:pPr>
          </w:p>
          <w:p w:rsidR="00C3489F" w:rsidRPr="00C3489F" w:rsidRDefault="00C3489F" w:rsidP="009B3E15">
            <w:pPr>
              <w:rPr>
                <w:rFonts w:eastAsia="Arial" w:cs="Arial"/>
              </w:rPr>
            </w:pPr>
            <w:r w:rsidRPr="00C3489F">
              <w:rPr>
                <w:rFonts w:eastAsia="Arial" w:cs="Arial"/>
              </w:rPr>
              <w:t>Спирманово rho,</w:t>
            </w:r>
          </w:p>
          <w:p w:rsidR="00C3489F" w:rsidRPr="00C3489F" w:rsidRDefault="00C3489F" w:rsidP="009B3E15">
            <w:pPr>
              <w:rPr>
                <w:rFonts w:eastAsia="Arial" w:cs="Arial"/>
              </w:rPr>
            </w:pPr>
            <w:r w:rsidRPr="00C3489F">
              <w:rPr>
                <w:rFonts w:eastAsia="Arial" w:cs="Arial"/>
              </w:rPr>
              <w:t>Кендалов tau, Спирманово рангирање, ета коефицијент</w:t>
            </w:r>
          </w:p>
        </w:tc>
        <w:tc>
          <w:tcPr>
            <w:tcW w:w="1223" w:type="pct"/>
          </w:tcPr>
          <w:p w:rsidR="00A85EA8" w:rsidRDefault="00A85EA8" w:rsidP="009B3E15">
            <w:pPr>
              <w:rPr>
                <w:rFonts w:eastAsia="Arial" w:cs="Arial"/>
              </w:rPr>
            </w:pPr>
          </w:p>
          <w:p w:rsidR="00C3489F" w:rsidRPr="00C3489F" w:rsidRDefault="00C3489F" w:rsidP="009B3E15">
            <w:pPr>
              <w:rPr>
                <w:rFonts w:eastAsia="Arial" w:cs="Arial"/>
              </w:rPr>
            </w:pPr>
            <w:r w:rsidRPr="00C3489F">
              <w:rPr>
                <w:rFonts w:eastAsia="Arial" w:cs="Arial"/>
              </w:rPr>
              <w:t>Линеарна регресија</w:t>
            </w:r>
          </w:p>
        </w:tc>
      </w:tr>
      <w:tr w:rsidR="00051FCE" w:rsidRPr="00C3489F" w:rsidTr="00A85EA8">
        <w:tc>
          <w:tcPr>
            <w:tcW w:w="1527" w:type="pct"/>
          </w:tcPr>
          <w:p w:rsidR="00A85EA8" w:rsidRDefault="00A85EA8" w:rsidP="009B3E15">
            <w:pPr>
              <w:rPr>
                <w:rFonts w:eastAsia="Arial" w:cs="Arial"/>
              </w:rPr>
            </w:pPr>
          </w:p>
          <w:p w:rsidR="00051FCE" w:rsidRPr="00C3489F" w:rsidRDefault="00051FCE" w:rsidP="009B3E15">
            <w:pPr>
              <w:rPr>
                <w:rFonts w:eastAsia="Arial" w:cs="Arial"/>
              </w:rPr>
            </w:pPr>
            <w:r w:rsidRPr="00C3489F">
              <w:rPr>
                <w:rFonts w:eastAsia="Arial" w:cs="Arial"/>
              </w:rPr>
              <w:t xml:space="preserve">Интервална(нпр. број сати проведених у едукацији о контроли беса) </w:t>
            </w:r>
          </w:p>
        </w:tc>
        <w:tc>
          <w:tcPr>
            <w:tcW w:w="1059" w:type="pct"/>
          </w:tcPr>
          <w:p w:rsidR="00A85EA8" w:rsidRDefault="00A85EA8" w:rsidP="009B3E15">
            <w:pPr>
              <w:rPr>
                <w:rFonts w:eastAsia="Arial" w:cs="Arial"/>
              </w:rPr>
            </w:pPr>
          </w:p>
          <w:p w:rsidR="00051FCE" w:rsidRPr="00C3489F" w:rsidRDefault="00051FCE" w:rsidP="009B3E15">
            <w:pPr>
              <w:rPr>
                <w:rFonts w:eastAsia="Arial" w:cs="Arial"/>
              </w:rPr>
            </w:pPr>
            <w:r w:rsidRPr="00C3489F">
              <w:rPr>
                <w:rFonts w:eastAsia="Arial" w:cs="Arial"/>
              </w:rPr>
              <w:t>Логистичка регресија</w:t>
            </w:r>
          </w:p>
        </w:tc>
        <w:tc>
          <w:tcPr>
            <w:tcW w:w="1192" w:type="pct"/>
          </w:tcPr>
          <w:p w:rsidR="00A85EA8" w:rsidRDefault="00A85EA8" w:rsidP="009B3E15">
            <w:pPr>
              <w:rPr>
                <w:rFonts w:eastAsia="Arial" w:cs="Arial"/>
              </w:rPr>
            </w:pPr>
          </w:p>
          <w:p w:rsidR="00051FCE" w:rsidRPr="00C3489F" w:rsidRDefault="00051FCE" w:rsidP="009B3E15">
            <w:pPr>
              <w:rPr>
                <w:rFonts w:eastAsia="Arial" w:cs="Arial"/>
              </w:rPr>
            </w:pPr>
            <w:r w:rsidRPr="00C3489F">
              <w:rPr>
                <w:rFonts w:eastAsia="Arial" w:cs="Arial"/>
              </w:rPr>
              <w:t>Пирсоново r</w:t>
            </w:r>
          </w:p>
        </w:tc>
        <w:tc>
          <w:tcPr>
            <w:tcW w:w="1223" w:type="pct"/>
          </w:tcPr>
          <w:p w:rsidR="00A85EA8" w:rsidRDefault="00A85EA8" w:rsidP="009B3E15">
            <w:pPr>
              <w:rPr>
                <w:rFonts w:eastAsia="Arial" w:cs="Arial"/>
              </w:rPr>
            </w:pPr>
          </w:p>
          <w:p w:rsidR="00051FCE" w:rsidRPr="00C3489F" w:rsidRDefault="00051FCE" w:rsidP="009B3E15">
            <w:pPr>
              <w:rPr>
                <w:rFonts w:eastAsia="Arial" w:cs="Arial"/>
              </w:rPr>
            </w:pPr>
            <w:r w:rsidRPr="00C3489F">
              <w:rPr>
                <w:rFonts w:eastAsia="Arial" w:cs="Arial"/>
              </w:rPr>
              <w:t>Пирсоново</w:t>
            </w:r>
            <w:r w:rsidR="00AB1B74">
              <w:rPr>
                <w:rFonts w:eastAsia="Arial" w:cs="Arial"/>
              </w:rPr>
              <w:t xml:space="preserve"> </w:t>
            </w:r>
            <w:r w:rsidRPr="00C3489F">
              <w:rPr>
                <w:rFonts w:eastAsia="Arial" w:cs="Arial"/>
              </w:rPr>
              <w:t>r; коефицијент вишеструке корелације, линеарна  регресија</w:t>
            </w:r>
          </w:p>
        </w:tc>
      </w:tr>
    </w:tbl>
    <w:p w:rsidR="00C3489F" w:rsidRPr="00C3489F" w:rsidRDefault="00C3489F" w:rsidP="00C3489F">
      <w:pPr>
        <w:rPr>
          <w:rFonts w:eastAsia="Arial" w:cs="Arial"/>
        </w:rPr>
      </w:pPr>
    </w:p>
    <w:p w:rsidR="00C3489F" w:rsidRPr="00C3489F" w:rsidRDefault="00AB1B74" w:rsidP="00C3489F">
      <w:pPr>
        <w:rPr>
          <w:rFonts w:eastAsia="Arial" w:cs="Arial"/>
        </w:rPr>
      </w:pPr>
      <w:r>
        <w:rPr>
          <w:rFonts w:eastAsia="Arial" w:cs="Arial"/>
        </w:rPr>
        <w:tab/>
      </w:r>
      <w:proofErr w:type="gramStart"/>
      <w:r w:rsidR="00C3489F" w:rsidRPr="00C3489F">
        <w:rPr>
          <w:rFonts w:eastAsia="Arial" w:cs="Arial"/>
        </w:rPr>
        <w:t>На појединачном нивоу,</w:t>
      </w:r>
      <w:r w:rsidR="00735BF9">
        <w:rPr>
          <w:rFonts w:eastAsia="Arial" w:cs="Arial"/>
        </w:rPr>
        <w:t xml:space="preserve"> </w:t>
      </w:r>
      <w:r w:rsidR="00C3489F" w:rsidRPr="00C3489F">
        <w:rPr>
          <w:rFonts w:eastAsia="Arial" w:cs="Arial"/>
        </w:rPr>
        <w:t>у прилог табели анализе процедура непредвиђених ситуација за непара</w:t>
      </w:r>
      <w:r w:rsidR="00735BF9">
        <w:rPr>
          <w:rFonts w:eastAsia="Arial" w:cs="Arial"/>
        </w:rPr>
        <w:t>метарске</w:t>
      </w:r>
      <w:r w:rsidR="00C3489F" w:rsidRPr="00C3489F">
        <w:rPr>
          <w:rFonts w:eastAsia="Arial" w:cs="Arial"/>
        </w:rPr>
        <w:t xml:space="preserve"> податке, могуће су корел</w:t>
      </w:r>
      <w:r w:rsidR="00735BF9">
        <w:rPr>
          <w:rFonts w:eastAsia="Arial" w:cs="Arial"/>
        </w:rPr>
        <w:t>ационе анализе са параметарским</w:t>
      </w:r>
      <w:r w:rsidR="00C3489F" w:rsidRPr="00C3489F">
        <w:rPr>
          <w:rFonts w:eastAsia="Arial" w:cs="Arial"/>
        </w:rPr>
        <w:t xml:space="preserve"> подацима.</w:t>
      </w:r>
      <w:proofErr w:type="gramEnd"/>
      <w:r w:rsidR="00C3489F" w:rsidRPr="00C3489F">
        <w:rPr>
          <w:rFonts w:eastAsia="Arial" w:cs="Arial"/>
        </w:rPr>
        <w:t xml:space="preserve">  </w:t>
      </w:r>
      <w:proofErr w:type="gramStart"/>
      <w:r w:rsidR="00C3489F" w:rsidRPr="00C3489F">
        <w:rPr>
          <w:rFonts w:eastAsia="Arial" w:cs="Arial"/>
        </w:rPr>
        <w:t>Када корелационе анализе садрже велики број варијабли, повећава се вероватноћа да ће неки парови бити значајно повезани.</w:t>
      </w:r>
      <w:proofErr w:type="gramEnd"/>
      <w:r w:rsidR="00C3489F" w:rsidRPr="00C3489F">
        <w:rPr>
          <w:rFonts w:eastAsia="Arial" w:cs="Arial"/>
        </w:rPr>
        <w:t xml:space="preserve"> </w:t>
      </w:r>
      <w:proofErr w:type="gramStart"/>
      <w:r w:rsidR="00C3489F" w:rsidRPr="00C3489F">
        <w:rPr>
          <w:rFonts w:eastAsia="Arial" w:cs="Arial"/>
        </w:rPr>
        <w:t>Стога, мудро је спустити алфа вредност са р&lt;.05 на р&lt;.01 или на р&lt;.001 како би се дала конзервативнија изјава о томе шта је било статистички значајно.</w:t>
      </w:r>
      <w:proofErr w:type="gramEnd"/>
      <w:r w:rsidR="00735BF9">
        <w:rPr>
          <w:rFonts w:eastAsia="Arial" w:cs="Arial"/>
        </w:rPr>
        <w:t xml:space="preserve"> </w:t>
      </w:r>
      <w:proofErr w:type="gramStart"/>
      <w:r w:rsidR="00C3489F" w:rsidRPr="00C3489F">
        <w:rPr>
          <w:rFonts w:eastAsia="Arial" w:cs="Arial"/>
        </w:rPr>
        <w:t>Један приступ којим би се смањио број варијабли у анализи је да се искључе варијабле засноване на некој логичној основи, оне што није могуће да су у вези (тј.боја косе и висина).</w:t>
      </w:r>
      <w:proofErr w:type="gramEnd"/>
    </w:p>
    <w:p w:rsidR="00051FCE" w:rsidRDefault="00051FCE" w:rsidP="00051FCE">
      <w:pPr>
        <w:rPr>
          <w:b/>
        </w:rPr>
      </w:pPr>
      <w:bookmarkStart w:id="9" w:name="_Toc4073646"/>
    </w:p>
    <w:p w:rsidR="00C3489F" w:rsidRPr="00051FCE" w:rsidRDefault="00C3489F" w:rsidP="00051FCE">
      <w:pPr>
        <w:rPr>
          <w:b/>
        </w:rPr>
      </w:pPr>
      <w:r w:rsidRPr="00051FCE">
        <w:rPr>
          <w:b/>
        </w:rPr>
        <w:t>Модераторска и медијаторска варијабле</w:t>
      </w:r>
      <w:bookmarkEnd w:id="9"/>
    </w:p>
    <w:p w:rsidR="00735BF9" w:rsidRDefault="00C3489F" w:rsidP="00C3489F">
      <w:pPr>
        <w:rPr>
          <w:rFonts w:eastAsia="Arial" w:cs="Arial"/>
        </w:rPr>
      </w:pPr>
      <w:r w:rsidRPr="00C3489F">
        <w:rPr>
          <w:rFonts w:eastAsia="Arial" w:cs="Arial"/>
        </w:rPr>
        <w:t xml:space="preserve">Каузална </w:t>
      </w:r>
      <w:proofErr w:type="gramStart"/>
      <w:r w:rsidRPr="00C3489F">
        <w:rPr>
          <w:rFonts w:eastAsia="Arial" w:cs="Arial"/>
        </w:rPr>
        <w:t>теорија  програма</w:t>
      </w:r>
      <w:proofErr w:type="gramEnd"/>
      <w:r w:rsidRPr="00C3489F">
        <w:rPr>
          <w:rFonts w:eastAsia="Arial" w:cs="Arial"/>
        </w:rPr>
        <w:t xml:space="preserve"> може да садржи или модераторске или медијаторске варијабле. </w:t>
      </w:r>
      <w:proofErr w:type="gramStart"/>
      <w:r w:rsidRPr="00C3489F">
        <w:rPr>
          <w:rFonts w:eastAsia="Arial" w:cs="Arial"/>
        </w:rPr>
        <w:t>Уколико су подаци код ових варијабли сакупљени као део процене резултата, онда ти подаци могу бити коришћени за процену да ли њихово присуство мења јачину корелације између инт</w:t>
      </w:r>
      <w:r w:rsidR="00735BF9">
        <w:rPr>
          <w:rFonts w:eastAsia="Arial" w:cs="Arial"/>
        </w:rPr>
        <w:t>ервенција и здравствених исхода.</w:t>
      </w:r>
      <w:proofErr w:type="gramEnd"/>
      <w:r w:rsidR="00735BF9">
        <w:rPr>
          <w:rFonts w:eastAsia="Arial" w:cs="Arial"/>
        </w:rPr>
        <w:t xml:space="preserve"> </w:t>
      </w:r>
      <w:r w:rsidRPr="00C3489F">
        <w:rPr>
          <w:rFonts w:eastAsia="Arial" w:cs="Arial"/>
        </w:rPr>
        <w:t xml:space="preserve">Иако укључивање модераторских и медијаторских варијабли може брзо да </w:t>
      </w:r>
      <w:proofErr w:type="gramStart"/>
      <w:r w:rsidRPr="00C3489F">
        <w:rPr>
          <w:rFonts w:eastAsia="Arial" w:cs="Arial"/>
        </w:rPr>
        <w:t>закомпликује  статистичку</w:t>
      </w:r>
      <w:proofErr w:type="gramEnd"/>
      <w:r w:rsidRPr="00C3489F">
        <w:rPr>
          <w:rFonts w:eastAsia="Arial" w:cs="Arial"/>
        </w:rPr>
        <w:t xml:space="preserve"> анализу, постоји бар један једноставан начин да се искористе ти подаци:</w:t>
      </w:r>
      <w:r w:rsidR="00AB1B74">
        <w:rPr>
          <w:rFonts w:eastAsia="Arial" w:cs="Arial"/>
        </w:rPr>
        <w:t xml:space="preserve"> </w:t>
      </w:r>
      <w:r w:rsidRPr="00C3489F">
        <w:rPr>
          <w:rFonts w:eastAsia="Arial" w:cs="Arial"/>
        </w:rPr>
        <w:t xml:space="preserve">Модераторске и медијаторске варијабле могу се користити као контролне варијабле у корелацији између варијабле здравствених исхода  и варијабле интервенција. Овакав приступ пружа делимичну корелацију која је </w:t>
      </w:r>
      <w:proofErr w:type="gramStart"/>
      <w:r w:rsidRPr="00C3489F">
        <w:rPr>
          <w:rFonts w:eastAsia="Arial" w:cs="Arial"/>
        </w:rPr>
        <w:t>прилагођена  ефектима</w:t>
      </w:r>
      <w:proofErr w:type="gramEnd"/>
      <w:r w:rsidRPr="00C3489F">
        <w:rPr>
          <w:rFonts w:eastAsia="Arial" w:cs="Arial"/>
        </w:rPr>
        <w:t xml:space="preserve"> контролне варијабле.</w:t>
      </w:r>
    </w:p>
    <w:p w:rsidR="00735BF9" w:rsidRDefault="00735BF9">
      <w:pPr>
        <w:rPr>
          <w:rFonts w:eastAsia="Arial" w:cs="Arial"/>
        </w:rPr>
      </w:pPr>
      <w:r>
        <w:rPr>
          <w:rFonts w:eastAsia="Arial" w:cs="Arial"/>
        </w:rPr>
        <w:br w:type="page"/>
      </w:r>
    </w:p>
    <w:p w:rsidR="00C3489F" w:rsidRDefault="00C3489F" w:rsidP="00C3489F">
      <w:pPr>
        <w:rPr>
          <w:rFonts w:eastAsia="Arial" w:cs="Arial"/>
        </w:rPr>
      </w:pPr>
    </w:p>
    <w:p w:rsidR="007603A9" w:rsidRPr="00C3489F" w:rsidRDefault="007603A9" w:rsidP="00C3489F">
      <w:pPr>
        <w:rPr>
          <w:rFonts w:eastAsia="Arial" w:cs="Arial"/>
        </w:rPr>
      </w:pPr>
    </w:p>
    <w:tbl>
      <w:tblPr>
        <w:tblStyle w:val="Style1"/>
        <w:tblW w:w="5000" w:type="pct"/>
        <w:tblLook w:val="0400"/>
      </w:tblPr>
      <w:tblGrid>
        <w:gridCol w:w="2321"/>
        <w:gridCol w:w="2322"/>
        <w:gridCol w:w="2322"/>
        <w:gridCol w:w="2322"/>
      </w:tblGrid>
      <w:tr w:rsidR="00C3489F" w:rsidRPr="00C3489F" w:rsidTr="006A044C">
        <w:tc>
          <w:tcPr>
            <w:tcW w:w="5000" w:type="pct"/>
            <w:gridSpan w:val="4"/>
            <w:shd w:val="clear" w:color="auto" w:fill="7F7F7F" w:themeFill="text1" w:themeFillTint="80"/>
          </w:tcPr>
          <w:p w:rsidR="00C3489F" w:rsidRPr="005D6F3F" w:rsidRDefault="00C3489F" w:rsidP="00E67854">
            <w:pPr>
              <w:rPr>
                <w:rFonts w:eastAsia="Arial" w:cs="Arial"/>
                <w:b/>
                <w:color w:val="FFFFFF" w:themeColor="background1"/>
              </w:rPr>
            </w:pPr>
            <w:r w:rsidRPr="005D6F3F">
              <w:rPr>
                <w:rFonts w:eastAsia="Arial" w:cs="Arial"/>
                <w:b/>
                <w:color w:val="FFFFFF" w:themeColor="background1"/>
              </w:rPr>
              <w:t>Табела 15-9 Примери статистичких тестова по евалу</w:t>
            </w:r>
            <w:r w:rsidR="005D6F3F">
              <w:rPr>
                <w:rFonts w:eastAsia="Arial" w:cs="Arial"/>
                <w:b/>
                <w:color w:val="FFFFFF" w:themeColor="background1"/>
              </w:rPr>
              <w:t>a</w:t>
            </w:r>
            <w:r w:rsidRPr="005D6F3F">
              <w:rPr>
                <w:rFonts w:eastAsia="Arial" w:cs="Arial"/>
                <w:b/>
                <w:color w:val="FFFFFF" w:themeColor="background1"/>
              </w:rPr>
              <w:t>ционом дизајну и нивоу мерења,</w:t>
            </w:r>
            <w:r w:rsidR="005D6F3F">
              <w:rPr>
                <w:rFonts w:eastAsia="Arial" w:cs="Arial"/>
                <w:b/>
                <w:color w:val="FFFFFF" w:themeColor="background1"/>
              </w:rPr>
              <w:t xml:space="preserve"> </w:t>
            </w:r>
            <w:r w:rsidRPr="005D6F3F">
              <w:rPr>
                <w:rFonts w:eastAsia="Arial" w:cs="Arial"/>
                <w:b/>
                <w:color w:val="FFFFFF" w:themeColor="background1"/>
              </w:rPr>
              <w:t>са примерима варијабли</w:t>
            </w:r>
          </w:p>
        </w:tc>
      </w:tr>
      <w:tr w:rsidR="00C3489F" w:rsidRPr="00C3489F" w:rsidTr="00735BF9">
        <w:tc>
          <w:tcPr>
            <w:tcW w:w="1250" w:type="pct"/>
            <w:tcBorders>
              <w:top w:val="single" w:sz="4" w:space="0" w:color="auto"/>
            </w:tcBorders>
          </w:tcPr>
          <w:p w:rsidR="00C3489F" w:rsidRPr="00C3489F" w:rsidRDefault="00C3489F" w:rsidP="00735BF9">
            <w:pPr>
              <w:rPr>
                <w:rFonts w:eastAsia="Arial" w:cs="Arial"/>
                <w:b/>
              </w:rPr>
            </w:pPr>
            <w:r w:rsidRPr="00C3489F">
              <w:rPr>
                <w:rFonts w:eastAsia="Arial" w:cs="Arial"/>
                <w:b/>
              </w:rPr>
              <w:t>Дизајн</w:t>
            </w:r>
          </w:p>
        </w:tc>
        <w:tc>
          <w:tcPr>
            <w:tcW w:w="1250" w:type="pct"/>
            <w:tcBorders>
              <w:top w:val="single" w:sz="4" w:space="0" w:color="auto"/>
            </w:tcBorders>
          </w:tcPr>
          <w:p w:rsidR="00C3489F" w:rsidRPr="00C3489F" w:rsidRDefault="00C3489F" w:rsidP="00735BF9">
            <w:pPr>
              <w:rPr>
                <w:rFonts w:eastAsia="Arial" w:cs="Arial"/>
                <w:b/>
              </w:rPr>
            </w:pPr>
            <w:r w:rsidRPr="00C3489F">
              <w:rPr>
                <w:rFonts w:eastAsia="Arial" w:cs="Arial"/>
                <w:b/>
              </w:rPr>
              <w:t>Номинални према номиналном</w:t>
            </w:r>
          </w:p>
        </w:tc>
        <w:tc>
          <w:tcPr>
            <w:tcW w:w="1250" w:type="pct"/>
            <w:tcBorders>
              <w:top w:val="single" w:sz="4" w:space="0" w:color="auto"/>
            </w:tcBorders>
          </w:tcPr>
          <w:p w:rsidR="00C3489F" w:rsidRPr="00C3489F" w:rsidRDefault="00C3489F" w:rsidP="00735BF9">
            <w:pPr>
              <w:rPr>
                <w:rFonts w:eastAsia="Arial" w:cs="Arial"/>
                <w:b/>
              </w:rPr>
            </w:pPr>
            <w:r w:rsidRPr="00C3489F">
              <w:rPr>
                <w:rFonts w:eastAsia="Arial" w:cs="Arial"/>
                <w:b/>
              </w:rPr>
              <w:t>Интервални према интервалном</w:t>
            </w:r>
          </w:p>
        </w:tc>
        <w:tc>
          <w:tcPr>
            <w:tcW w:w="1250" w:type="pct"/>
            <w:tcBorders>
              <w:top w:val="single" w:sz="4" w:space="0" w:color="auto"/>
            </w:tcBorders>
          </w:tcPr>
          <w:p w:rsidR="00C3489F" w:rsidRPr="00C3489F" w:rsidRDefault="00735BF9" w:rsidP="00735BF9">
            <w:pPr>
              <w:rPr>
                <w:rFonts w:eastAsia="Arial" w:cs="Arial"/>
                <w:b/>
              </w:rPr>
            </w:pPr>
            <w:r>
              <w:rPr>
                <w:rFonts w:eastAsia="Arial" w:cs="Arial"/>
                <w:b/>
              </w:rPr>
              <w:t xml:space="preserve">Интервални </w:t>
            </w:r>
            <w:r w:rsidR="00C3489F" w:rsidRPr="00C3489F">
              <w:rPr>
                <w:rFonts w:eastAsia="Arial" w:cs="Arial"/>
                <w:b/>
              </w:rPr>
              <w:t>према номиналном</w:t>
            </w:r>
          </w:p>
        </w:tc>
      </w:tr>
      <w:tr w:rsidR="00C3489F" w:rsidRPr="00C3489F" w:rsidTr="00735BF9">
        <w:tc>
          <w:tcPr>
            <w:tcW w:w="1250" w:type="pct"/>
          </w:tcPr>
          <w:p w:rsidR="00C3489F" w:rsidRPr="00C3489F" w:rsidRDefault="00C3489F" w:rsidP="00735BF9">
            <w:pPr>
              <w:rPr>
                <w:rFonts w:eastAsia="Arial" w:cs="Arial"/>
              </w:rPr>
            </w:pPr>
          </w:p>
        </w:tc>
        <w:tc>
          <w:tcPr>
            <w:tcW w:w="1250" w:type="pct"/>
          </w:tcPr>
          <w:p w:rsidR="00C3489F" w:rsidRPr="00C3489F" w:rsidRDefault="00C3489F" w:rsidP="00735BF9">
            <w:pPr>
              <w:rPr>
                <w:rFonts w:eastAsia="Arial" w:cs="Arial"/>
              </w:rPr>
            </w:pPr>
            <w:r w:rsidRPr="00C3489F">
              <w:rPr>
                <w:rFonts w:eastAsia="Arial" w:cs="Arial"/>
              </w:rPr>
              <w:t>(нпр.ICD-10 за повреду по раси)</w:t>
            </w:r>
          </w:p>
        </w:tc>
        <w:tc>
          <w:tcPr>
            <w:tcW w:w="1250" w:type="pct"/>
          </w:tcPr>
          <w:p w:rsidR="00C3489F" w:rsidRPr="00C3489F" w:rsidRDefault="00C3489F" w:rsidP="00735BF9">
            <w:pPr>
              <w:rPr>
                <w:rFonts w:eastAsia="Arial" w:cs="Arial"/>
              </w:rPr>
            </w:pPr>
            <w:r w:rsidRPr="00C3489F">
              <w:rPr>
                <w:rFonts w:eastAsia="Arial" w:cs="Arial"/>
              </w:rPr>
              <w:t>(нпр. број ученика са пријемом у хитну помоћ по броју сати проведених у едукациј</w:t>
            </w:r>
            <w:r w:rsidR="00735BF9">
              <w:rPr>
                <w:rFonts w:eastAsia="Arial" w:cs="Arial"/>
              </w:rPr>
              <w:t>и</w:t>
            </w:r>
            <w:r w:rsidRPr="00C3489F">
              <w:rPr>
                <w:rFonts w:eastAsia="Arial" w:cs="Arial"/>
              </w:rPr>
              <w:t xml:space="preserve"> о контроли беса)</w:t>
            </w:r>
          </w:p>
        </w:tc>
        <w:tc>
          <w:tcPr>
            <w:tcW w:w="1250" w:type="pct"/>
          </w:tcPr>
          <w:p w:rsidR="00C3489F" w:rsidRPr="00C3489F" w:rsidRDefault="00C3489F" w:rsidP="00735BF9">
            <w:pPr>
              <w:rPr>
                <w:rFonts w:eastAsia="Arial" w:cs="Arial"/>
              </w:rPr>
            </w:pPr>
            <w:r w:rsidRPr="00C3489F">
              <w:rPr>
                <w:rFonts w:eastAsia="Arial" w:cs="Arial"/>
              </w:rPr>
              <w:t>(нпр. број ученика примљених у хитну помоћ по раси ученика)</w:t>
            </w:r>
          </w:p>
        </w:tc>
      </w:tr>
      <w:tr w:rsidR="00C3489F" w:rsidRPr="00C3489F" w:rsidTr="00735BF9">
        <w:tc>
          <w:tcPr>
            <w:tcW w:w="1250" w:type="pct"/>
          </w:tcPr>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Једна група-само прелиминарни</w:t>
            </w:r>
            <w:r w:rsidR="00735BF9">
              <w:rPr>
                <w:rFonts w:eastAsia="Arial" w:cs="Arial"/>
              </w:rPr>
              <w:t xml:space="preserve"> </w:t>
            </w:r>
            <w:r w:rsidRPr="00C3489F">
              <w:rPr>
                <w:rFonts w:eastAsia="Arial" w:cs="Arial"/>
              </w:rPr>
              <w:t>тест/</w:t>
            </w:r>
          </w:p>
          <w:p w:rsidR="00C3489F" w:rsidRPr="00C3489F" w:rsidRDefault="00C3489F" w:rsidP="00735BF9">
            <w:pPr>
              <w:rPr>
                <w:rFonts w:eastAsia="Arial" w:cs="Arial"/>
              </w:rPr>
            </w:pPr>
            <w:r w:rsidRPr="00C3489F">
              <w:rPr>
                <w:rFonts w:eastAsia="Arial" w:cs="Arial"/>
              </w:rPr>
              <w:t>тест</w:t>
            </w:r>
          </w:p>
        </w:tc>
        <w:tc>
          <w:tcPr>
            <w:tcW w:w="1250" w:type="pct"/>
          </w:tcPr>
          <w:p w:rsidR="00735BF9" w:rsidRDefault="00735BF9" w:rsidP="00735BF9">
            <w:pPr>
              <w:rPr>
                <w:rFonts w:eastAsia="Arial" w:cs="Arial"/>
              </w:rPr>
            </w:pPr>
          </w:p>
          <w:p w:rsidR="00C3489F" w:rsidRPr="00735BF9" w:rsidRDefault="00C3489F" w:rsidP="00735BF9">
            <w:pPr>
              <w:rPr>
                <w:rFonts w:eastAsia="Arial" w:cs="Arial"/>
              </w:rPr>
            </w:pPr>
            <w:r w:rsidRPr="00C3489F">
              <w:rPr>
                <w:rFonts w:eastAsia="Arial" w:cs="Arial"/>
              </w:rPr>
              <w:t>Хи-</w:t>
            </w:r>
            <w:r w:rsidR="00735BF9">
              <w:rPr>
                <w:rFonts w:eastAsia="Arial" w:cs="Arial"/>
              </w:rPr>
              <w:t>квадрат</w:t>
            </w:r>
          </w:p>
        </w:tc>
        <w:tc>
          <w:tcPr>
            <w:tcW w:w="1250" w:type="pct"/>
          </w:tcPr>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Пирсонова корелација,</w:t>
            </w:r>
          </w:p>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Логистичка регресија</w:t>
            </w:r>
          </w:p>
        </w:tc>
        <w:tc>
          <w:tcPr>
            <w:tcW w:w="1250" w:type="pct"/>
          </w:tcPr>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Коефицијент бисеријалне тачке</w:t>
            </w:r>
          </w:p>
        </w:tc>
      </w:tr>
      <w:tr w:rsidR="00C3489F" w:rsidRPr="00C3489F" w:rsidTr="00735BF9">
        <w:tc>
          <w:tcPr>
            <w:tcW w:w="1250" w:type="pct"/>
          </w:tcPr>
          <w:p w:rsidR="00C3489F" w:rsidRPr="00C3489F" w:rsidRDefault="00C3489F" w:rsidP="00735BF9">
            <w:pPr>
              <w:rPr>
                <w:rFonts w:eastAsia="Arial" w:cs="Arial"/>
              </w:rPr>
            </w:pPr>
            <w:r w:rsidRPr="00C3489F">
              <w:rPr>
                <w:rFonts w:eastAsia="Arial" w:cs="Arial"/>
              </w:rPr>
              <w:t>Две независне групе</w:t>
            </w:r>
          </w:p>
        </w:tc>
        <w:tc>
          <w:tcPr>
            <w:tcW w:w="1250" w:type="pct"/>
          </w:tcPr>
          <w:p w:rsidR="00C3489F" w:rsidRPr="00C3489F" w:rsidRDefault="00735BF9" w:rsidP="00735BF9">
            <w:pPr>
              <w:rPr>
                <w:rFonts w:eastAsia="Arial" w:cs="Arial"/>
              </w:rPr>
            </w:pPr>
            <w:r>
              <w:rPr>
                <w:rFonts w:eastAsia="Arial" w:cs="Arial"/>
              </w:rPr>
              <w:t>Хи-квадрат</w:t>
            </w:r>
            <w:r w:rsidR="00C3489F" w:rsidRPr="00C3489F">
              <w:rPr>
                <w:rFonts w:eastAsia="Arial" w:cs="Arial"/>
              </w:rPr>
              <w:t>,к x 2 табеле</w:t>
            </w:r>
          </w:p>
        </w:tc>
        <w:tc>
          <w:tcPr>
            <w:tcW w:w="1250" w:type="pct"/>
          </w:tcPr>
          <w:p w:rsidR="00C3489F" w:rsidRPr="00C3489F" w:rsidRDefault="00735BF9" w:rsidP="00735BF9">
            <w:pPr>
              <w:rPr>
                <w:rFonts w:eastAsia="Arial" w:cs="Arial"/>
              </w:rPr>
            </w:pPr>
            <w:r>
              <w:rPr>
                <w:rFonts w:eastAsia="Arial" w:cs="Arial"/>
              </w:rPr>
              <w:t>Једносмерна анализа варијансе</w:t>
            </w:r>
            <w:r w:rsidR="00C3489F" w:rsidRPr="00C3489F">
              <w:rPr>
                <w:rFonts w:eastAsia="Arial" w:cs="Arial"/>
              </w:rPr>
              <w:t xml:space="preserve"> (ANOVA)</w:t>
            </w:r>
          </w:p>
        </w:tc>
        <w:tc>
          <w:tcPr>
            <w:tcW w:w="1250" w:type="pct"/>
          </w:tcPr>
          <w:p w:rsidR="00C3489F" w:rsidRPr="00735BF9" w:rsidRDefault="00735BF9" w:rsidP="00735BF9">
            <w:pPr>
              <w:rPr>
                <w:rFonts w:eastAsia="Arial" w:cs="Arial"/>
              </w:rPr>
            </w:pPr>
            <w:r>
              <w:rPr>
                <w:rFonts w:eastAsia="Arial" w:cs="Arial"/>
              </w:rPr>
              <w:t>Хи-квадрат</w:t>
            </w:r>
          </w:p>
        </w:tc>
      </w:tr>
      <w:tr w:rsidR="00C3489F" w:rsidRPr="00C3489F" w:rsidTr="00735BF9">
        <w:tc>
          <w:tcPr>
            <w:tcW w:w="1250" w:type="pct"/>
          </w:tcPr>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Две групе повезане или упарене</w:t>
            </w:r>
            <w:r w:rsidR="00735BF9">
              <w:rPr>
                <w:rFonts w:eastAsia="Arial" w:cs="Arial"/>
              </w:rPr>
              <w:t xml:space="preserve"> (</w:t>
            </w:r>
            <w:r w:rsidRPr="00C3489F">
              <w:rPr>
                <w:rFonts w:eastAsia="Arial" w:cs="Arial"/>
              </w:rPr>
              <w:t>тј.студија случаја,кохорта)</w:t>
            </w:r>
          </w:p>
        </w:tc>
        <w:tc>
          <w:tcPr>
            <w:tcW w:w="1250" w:type="pct"/>
          </w:tcPr>
          <w:p w:rsidR="00735BF9" w:rsidRDefault="00735BF9" w:rsidP="00735BF9">
            <w:pPr>
              <w:rPr>
                <w:rFonts w:eastAsia="Arial" w:cs="Arial"/>
              </w:rPr>
            </w:pPr>
          </w:p>
          <w:p w:rsidR="00C3489F" w:rsidRPr="00C3489F" w:rsidRDefault="00735BF9" w:rsidP="00735BF9">
            <w:pPr>
              <w:rPr>
                <w:rFonts w:eastAsia="Arial" w:cs="Arial"/>
              </w:rPr>
            </w:pPr>
            <w:r>
              <w:rPr>
                <w:rFonts w:eastAsia="Arial" w:cs="Arial"/>
              </w:rPr>
              <w:t>МcNemar-ов</w:t>
            </w:r>
            <w:r w:rsidR="00C3489F" w:rsidRPr="00C3489F">
              <w:rPr>
                <w:rFonts w:eastAsia="Arial" w:cs="Arial"/>
              </w:rPr>
              <w:t xml:space="preserve"> тест промена</w:t>
            </w:r>
          </w:p>
        </w:tc>
        <w:tc>
          <w:tcPr>
            <w:tcW w:w="1250" w:type="pct"/>
          </w:tcPr>
          <w:p w:rsidR="00735BF9" w:rsidRDefault="00735BF9" w:rsidP="00735BF9">
            <w:pPr>
              <w:rPr>
                <w:rFonts w:eastAsia="Arial" w:cs="Arial"/>
              </w:rPr>
            </w:pPr>
          </w:p>
          <w:p w:rsidR="00C3489F" w:rsidRPr="00C3489F" w:rsidRDefault="00C3489F" w:rsidP="00735BF9">
            <w:pPr>
              <w:rPr>
                <w:rFonts w:eastAsia="Arial" w:cs="Arial"/>
              </w:rPr>
            </w:pPr>
            <w:r w:rsidRPr="00C3489F">
              <w:rPr>
                <w:rFonts w:eastAsia="Arial" w:cs="Arial"/>
              </w:rPr>
              <w:t>Т-тест за узорке који су повезани или упарени</w:t>
            </w:r>
          </w:p>
        </w:tc>
        <w:tc>
          <w:tcPr>
            <w:tcW w:w="1250" w:type="pct"/>
          </w:tcPr>
          <w:p w:rsidR="00735BF9" w:rsidRDefault="00735BF9" w:rsidP="00735BF9">
            <w:pPr>
              <w:rPr>
                <w:rFonts w:eastAsia="Arial" w:cs="Arial"/>
              </w:rPr>
            </w:pPr>
          </w:p>
          <w:p w:rsidR="00C3489F" w:rsidRPr="00735BF9" w:rsidRDefault="00C3489F" w:rsidP="00735BF9">
            <w:pPr>
              <w:rPr>
                <w:rFonts w:eastAsia="Arial" w:cs="Arial"/>
              </w:rPr>
            </w:pPr>
            <w:r w:rsidRPr="00C3489F">
              <w:rPr>
                <w:rFonts w:eastAsia="Arial" w:cs="Arial"/>
              </w:rPr>
              <w:t>М</w:t>
            </w:r>
            <w:r w:rsidR="00735BF9">
              <w:rPr>
                <w:rFonts w:eastAsia="Arial" w:cs="Arial"/>
              </w:rPr>
              <w:t>cNemar</w:t>
            </w:r>
          </w:p>
        </w:tc>
      </w:tr>
    </w:tbl>
    <w:p w:rsidR="00C3489F" w:rsidRPr="00C3489F" w:rsidRDefault="00C3489F" w:rsidP="00C3489F">
      <w:pPr>
        <w:rPr>
          <w:rFonts w:eastAsia="Arial" w:cs="Arial"/>
          <w:b/>
        </w:rPr>
      </w:pPr>
    </w:p>
    <w:p w:rsidR="00C3489F" w:rsidRPr="00C3489F" w:rsidRDefault="00C3489F" w:rsidP="00051FCE">
      <w:pPr>
        <w:pStyle w:val="Heading3"/>
      </w:pPr>
      <w:bookmarkStart w:id="10" w:name="_Toc4073647"/>
      <w:bookmarkStart w:id="11" w:name="_Toc7873373"/>
      <w:r w:rsidRPr="00C3489F">
        <w:t>Предвиђање</w:t>
      </w:r>
      <w:bookmarkEnd w:id="10"/>
      <w:bookmarkEnd w:id="11"/>
    </w:p>
    <w:p w:rsidR="00C3489F" w:rsidRPr="00C3489F" w:rsidRDefault="00C3489F" w:rsidP="00C3489F">
      <w:pPr>
        <w:rPr>
          <w:rFonts w:eastAsia="Arial" w:cs="Arial"/>
        </w:rPr>
      </w:pPr>
      <w:proofErr w:type="gramStart"/>
      <w:r w:rsidRPr="00C3489F">
        <w:rPr>
          <w:rFonts w:eastAsia="Arial" w:cs="Arial"/>
        </w:rPr>
        <w:t>Питање колико утицаја могу програмске интервенције да имају на поједин</w:t>
      </w:r>
      <w:r w:rsidR="006A044C">
        <w:rPr>
          <w:rFonts w:eastAsia="Arial" w:cs="Arial"/>
        </w:rPr>
        <w:t>це, групе или популације, су у o</w:t>
      </w:r>
      <w:r w:rsidRPr="00C3489F">
        <w:rPr>
          <w:rFonts w:eastAsia="Arial" w:cs="Arial"/>
        </w:rPr>
        <w:t>снови питања о узрочности.</w:t>
      </w:r>
      <w:proofErr w:type="gramEnd"/>
      <w:r w:rsidRPr="00C3489F">
        <w:rPr>
          <w:rFonts w:eastAsia="Arial" w:cs="Arial"/>
        </w:rPr>
        <w:t xml:space="preserve"> На питања о узрочности је најтеже одговорити,</w:t>
      </w:r>
      <w:r w:rsidR="006A044C">
        <w:rPr>
          <w:rFonts w:eastAsia="Arial" w:cs="Arial"/>
        </w:rPr>
        <w:t xml:space="preserve"> </w:t>
      </w:r>
      <w:r w:rsidRPr="00C3489F">
        <w:rPr>
          <w:rFonts w:eastAsia="Arial" w:cs="Arial"/>
        </w:rPr>
        <w:t>упркос чињеници да већина инвеститора жели одговор на најосновније питање о узрочности</w:t>
      </w:r>
      <w:r w:rsidR="006A044C">
        <w:rPr>
          <w:rFonts w:eastAsia="Arial" w:cs="Arial"/>
        </w:rPr>
        <w:t>,</w:t>
      </w:r>
      <w:r w:rsidRPr="00C3489F">
        <w:rPr>
          <w:rFonts w:eastAsia="Arial" w:cs="Arial"/>
        </w:rPr>
        <w:t xml:space="preserve"> а то је „Да ли је наш програм довео до побољшања здравља</w:t>
      </w:r>
      <w:proofErr w:type="gramStart"/>
      <w:r w:rsidRPr="00C3489F">
        <w:rPr>
          <w:rFonts w:eastAsia="Arial" w:cs="Arial"/>
        </w:rPr>
        <w:t>?“</w:t>
      </w:r>
      <w:proofErr w:type="gramEnd"/>
      <w:r w:rsidRPr="00C3489F">
        <w:rPr>
          <w:rFonts w:eastAsia="Arial" w:cs="Arial"/>
        </w:rPr>
        <w:t xml:space="preserve"> </w:t>
      </w:r>
      <w:proofErr w:type="gramStart"/>
      <w:r w:rsidRPr="00C3489F">
        <w:rPr>
          <w:rFonts w:eastAsia="Arial" w:cs="Arial"/>
          <w:b/>
        </w:rPr>
        <w:t xml:space="preserve">Табела 15-10 </w:t>
      </w:r>
      <w:r w:rsidRPr="00C3489F">
        <w:rPr>
          <w:rFonts w:eastAsia="Arial" w:cs="Arial"/>
        </w:rPr>
        <w:t>даје кратак преглед кључне статистике која помаже да се предвиде будући резултати.</w:t>
      </w:r>
      <w:proofErr w:type="gramEnd"/>
      <w:r w:rsidRPr="00C3489F">
        <w:rPr>
          <w:rFonts w:eastAsia="Arial" w:cs="Arial"/>
        </w:rPr>
        <w:t xml:space="preserve"> </w:t>
      </w:r>
    </w:p>
    <w:p w:rsidR="006A044C" w:rsidRDefault="00C3489F" w:rsidP="00C3489F">
      <w:pPr>
        <w:rPr>
          <w:rFonts w:eastAsia="Arial" w:cs="Arial"/>
        </w:rPr>
      </w:pPr>
      <w:proofErr w:type="gramStart"/>
      <w:r w:rsidRPr="00C3489F">
        <w:rPr>
          <w:rFonts w:eastAsia="Arial" w:cs="Arial"/>
        </w:rPr>
        <w:t>Како би се дао одговор на узрочна питања, апсолутно је неопходно имати податке из ригорозних неексперименталних или правих експерименталних услова.</w:t>
      </w:r>
      <w:proofErr w:type="gramEnd"/>
      <w:r w:rsidRPr="00C3489F">
        <w:rPr>
          <w:rFonts w:eastAsia="Arial" w:cs="Arial"/>
        </w:rPr>
        <w:t xml:space="preserve"> </w:t>
      </w:r>
      <w:proofErr w:type="gramStart"/>
      <w:r w:rsidRPr="00C3489F">
        <w:rPr>
          <w:rFonts w:eastAsia="Arial" w:cs="Arial"/>
        </w:rPr>
        <w:t>Другим речима, давање одговора на узрочна питања није само ствар статистичке анализе већ и једног од планова.</w:t>
      </w:r>
      <w:proofErr w:type="gramEnd"/>
      <w:r w:rsidRPr="00C3489F">
        <w:rPr>
          <w:rFonts w:eastAsia="Arial" w:cs="Arial"/>
        </w:rPr>
        <w:t xml:space="preserve"> Уколико план није спроведен тако да омогући еваулатору да у суштини елиминише алтернативне </w:t>
      </w:r>
      <w:proofErr w:type="gramStart"/>
      <w:r w:rsidRPr="00C3489F">
        <w:rPr>
          <w:rFonts w:eastAsia="Arial" w:cs="Arial"/>
        </w:rPr>
        <w:t>узроке  и</w:t>
      </w:r>
      <w:proofErr w:type="gramEnd"/>
      <w:r w:rsidRPr="00C3489F">
        <w:rPr>
          <w:rFonts w:eastAsia="Arial" w:cs="Arial"/>
        </w:rPr>
        <w:t xml:space="preserve"> да обезбеди временску линију за резултате, узрочно последична</w:t>
      </w:r>
      <w:r w:rsidR="006A044C">
        <w:rPr>
          <w:rFonts w:eastAsia="Arial" w:cs="Arial"/>
        </w:rPr>
        <w:t xml:space="preserve"> веза између програма и здравст</w:t>
      </w:r>
      <w:r w:rsidRPr="00C3489F">
        <w:rPr>
          <w:rFonts w:eastAsia="Arial" w:cs="Arial"/>
        </w:rPr>
        <w:t>в</w:t>
      </w:r>
      <w:r w:rsidR="006A044C">
        <w:rPr>
          <w:rFonts w:eastAsia="Arial" w:cs="Arial"/>
        </w:rPr>
        <w:t>e</w:t>
      </w:r>
      <w:r w:rsidRPr="00C3489F">
        <w:rPr>
          <w:rFonts w:eastAsia="Arial" w:cs="Arial"/>
        </w:rPr>
        <w:t xml:space="preserve">них исхода се не може доказати. </w:t>
      </w:r>
      <w:proofErr w:type="gramStart"/>
      <w:r w:rsidRPr="00C3489F">
        <w:rPr>
          <w:rFonts w:eastAsia="Arial" w:cs="Arial"/>
        </w:rPr>
        <w:t xml:space="preserve">Статистике које се користе за питања узрочне евалуације су у основи исте као и оне које се користе за процену односа и повезаности, осим што се закључци </w:t>
      </w:r>
      <w:r w:rsidR="006A044C">
        <w:rPr>
          <w:rFonts w:eastAsia="Arial" w:cs="Arial"/>
        </w:rPr>
        <w:t>могу тумачити пре као узрочни нe</w:t>
      </w:r>
      <w:r w:rsidRPr="00C3489F">
        <w:rPr>
          <w:rFonts w:eastAsia="Arial" w:cs="Arial"/>
        </w:rPr>
        <w:t>го као о</w:t>
      </w:r>
      <w:r w:rsidR="006A044C">
        <w:rPr>
          <w:rFonts w:eastAsia="Arial" w:cs="Arial"/>
        </w:rPr>
        <w:t>ни који указују на повезаност.</w:t>
      </w:r>
      <w:proofErr w:type="gramEnd"/>
      <w:r w:rsidR="006A044C">
        <w:rPr>
          <w:rFonts w:eastAsia="Arial" w:cs="Arial"/>
        </w:rPr>
        <w:t xml:space="preserve"> </w:t>
      </w:r>
      <w:proofErr w:type="gramStart"/>
      <w:r w:rsidRPr="00C3489F">
        <w:rPr>
          <w:rFonts w:eastAsia="Arial" w:cs="Arial"/>
        </w:rPr>
        <w:t>Уколико није било рандомизације, онда статистички приступи дају само информацију о повезаности.</w:t>
      </w:r>
      <w:proofErr w:type="gramEnd"/>
      <w:r w:rsidRPr="00C3489F">
        <w:rPr>
          <w:rFonts w:eastAsia="Arial" w:cs="Arial"/>
        </w:rPr>
        <w:t xml:space="preserve"> </w:t>
      </w:r>
      <w:proofErr w:type="gramStart"/>
      <w:r w:rsidRPr="00C3489F">
        <w:rPr>
          <w:rFonts w:eastAsia="Arial" w:cs="Arial"/>
        </w:rPr>
        <w:t>Ипак, пошто статистичке процедуре за предвиђање прогнозирају тренд, тај тренд се често тумачи као предвиђање.</w:t>
      </w:r>
      <w:proofErr w:type="gramEnd"/>
    </w:p>
    <w:p w:rsidR="006A044C" w:rsidRDefault="006A044C">
      <w:pPr>
        <w:rPr>
          <w:rFonts w:eastAsia="Arial" w:cs="Arial"/>
        </w:rPr>
      </w:pPr>
      <w:r>
        <w:rPr>
          <w:rFonts w:eastAsia="Arial" w:cs="Arial"/>
        </w:rPr>
        <w:br w:type="page"/>
      </w:r>
    </w:p>
    <w:p w:rsidR="00C3489F" w:rsidRDefault="00C3489F" w:rsidP="00C3489F">
      <w:pPr>
        <w:rPr>
          <w:rFonts w:eastAsia="Arial" w:cs="Arial"/>
        </w:rPr>
      </w:pPr>
    </w:p>
    <w:p w:rsidR="00051FCE" w:rsidRPr="00051FCE" w:rsidRDefault="00051FCE" w:rsidP="00C3489F">
      <w:pPr>
        <w:rPr>
          <w:rFonts w:eastAsia="Arial" w:cs="Arial"/>
        </w:rPr>
      </w:pPr>
    </w:p>
    <w:tbl>
      <w:tblPr>
        <w:tblStyle w:val="Style1"/>
        <w:tblW w:w="5000" w:type="pct"/>
        <w:tblLook w:val="0400"/>
      </w:tblPr>
      <w:tblGrid>
        <w:gridCol w:w="2443"/>
        <w:gridCol w:w="2279"/>
        <w:gridCol w:w="2301"/>
        <w:gridCol w:w="2264"/>
      </w:tblGrid>
      <w:tr w:rsidR="00C3489F" w:rsidRPr="00C3489F" w:rsidTr="006A044C">
        <w:tc>
          <w:tcPr>
            <w:tcW w:w="5000" w:type="pct"/>
            <w:gridSpan w:val="4"/>
            <w:shd w:val="clear" w:color="auto" w:fill="7F7F7F" w:themeFill="text1" w:themeFillTint="80"/>
          </w:tcPr>
          <w:p w:rsidR="00C3489F" w:rsidRPr="005D6F3F" w:rsidRDefault="00C3489F" w:rsidP="00E67854">
            <w:pPr>
              <w:rPr>
                <w:rFonts w:eastAsia="Arial" w:cs="Arial"/>
                <w:b/>
                <w:color w:val="FFFFFF" w:themeColor="background1"/>
              </w:rPr>
            </w:pPr>
            <w:r w:rsidRPr="005D6F3F">
              <w:rPr>
                <w:rFonts w:eastAsia="Arial" w:cs="Arial"/>
                <w:b/>
                <w:color w:val="FFFFFF" w:themeColor="background1"/>
              </w:rPr>
              <w:t>Табела 15-10 Главни типови коришћених предиктивних анализа,</w:t>
            </w:r>
            <w:r w:rsidR="005D6F3F" w:rsidRPr="005D6F3F">
              <w:rPr>
                <w:rFonts w:eastAsia="Arial" w:cs="Arial"/>
                <w:b/>
                <w:color w:val="FFFFFF" w:themeColor="background1"/>
              </w:rPr>
              <w:t xml:space="preserve"> </w:t>
            </w:r>
            <w:r w:rsidRPr="005D6F3F">
              <w:rPr>
                <w:rFonts w:eastAsia="Arial" w:cs="Arial"/>
                <w:b/>
                <w:color w:val="FFFFFF" w:themeColor="background1"/>
              </w:rPr>
              <w:t>по степену анализе,</w:t>
            </w:r>
            <w:r w:rsidR="005D6F3F" w:rsidRPr="005D6F3F">
              <w:rPr>
                <w:rFonts w:eastAsia="Arial" w:cs="Arial"/>
                <w:b/>
                <w:color w:val="FFFFFF" w:themeColor="background1"/>
              </w:rPr>
              <w:t xml:space="preserve"> </w:t>
            </w:r>
            <w:r w:rsidRPr="005D6F3F">
              <w:rPr>
                <w:rFonts w:eastAsia="Arial" w:cs="Arial"/>
                <w:b/>
                <w:color w:val="FFFFFF" w:themeColor="background1"/>
              </w:rPr>
              <w:t>под претпоставком</w:t>
            </w:r>
            <w:r w:rsidR="006A044C" w:rsidRPr="005D6F3F">
              <w:rPr>
                <w:rFonts w:eastAsia="Arial" w:cs="Arial"/>
                <w:b/>
                <w:color w:val="FFFFFF" w:themeColor="background1"/>
              </w:rPr>
              <w:t xml:space="preserve"> да су варијабле на истом нивоу</w:t>
            </w:r>
            <w:r w:rsidRPr="005D6F3F">
              <w:rPr>
                <w:rFonts w:eastAsia="Arial" w:cs="Arial"/>
                <w:b/>
                <w:color w:val="FFFFFF" w:themeColor="background1"/>
              </w:rPr>
              <w:t xml:space="preserve"> мерења</w:t>
            </w:r>
          </w:p>
        </w:tc>
      </w:tr>
      <w:tr w:rsidR="00C3489F" w:rsidRPr="00C3489F" w:rsidTr="006A044C">
        <w:tc>
          <w:tcPr>
            <w:tcW w:w="1315" w:type="pct"/>
            <w:tcBorders>
              <w:top w:val="single" w:sz="4" w:space="0" w:color="auto"/>
            </w:tcBorders>
          </w:tcPr>
          <w:p w:rsidR="00C3489F" w:rsidRPr="00C3489F" w:rsidRDefault="00C3489F" w:rsidP="00E67854">
            <w:pPr>
              <w:rPr>
                <w:rFonts w:eastAsia="Arial" w:cs="Arial"/>
              </w:rPr>
            </w:pPr>
          </w:p>
        </w:tc>
        <w:tc>
          <w:tcPr>
            <w:tcW w:w="3685" w:type="pct"/>
            <w:gridSpan w:val="3"/>
            <w:tcBorders>
              <w:top w:val="single" w:sz="4" w:space="0" w:color="auto"/>
            </w:tcBorders>
          </w:tcPr>
          <w:p w:rsidR="00C3489F" w:rsidRPr="00C3489F" w:rsidRDefault="00C3489F" w:rsidP="00E67854">
            <w:pPr>
              <w:rPr>
                <w:rFonts w:eastAsia="Arial" w:cs="Arial"/>
                <w:b/>
              </w:rPr>
            </w:pPr>
            <w:r w:rsidRPr="00C3489F">
              <w:rPr>
                <w:rFonts w:eastAsia="Arial" w:cs="Arial"/>
              </w:rPr>
              <w:t xml:space="preserve">                 </w:t>
            </w:r>
            <w:r w:rsidRPr="00C3489F">
              <w:rPr>
                <w:rFonts w:eastAsia="Arial" w:cs="Arial"/>
                <w:b/>
              </w:rPr>
              <w:t>Анализа са фокусом на предвиђање</w:t>
            </w:r>
          </w:p>
        </w:tc>
      </w:tr>
      <w:tr w:rsidR="00C3489F" w:rsidRPr="00C3489F" w:rsidTr="006A044C">
        <w:tc>
          <w:tcPr>
            <w:tcW w:w="1315" w:type="pct"/>
          </w:tcPr>
          <w:p w:rsidR="00C3489F" w:rsidRPr="00C3489F" w:rsidRDefault="00C3489F" w:rsidP="00E67854">
            <w:pPr>
              <w:rPr>
                <w:rFonts w:eastAsia="Arial" w:cs="Arial"/>
                <w:b/>
              </w:rPr>
            </w:pPr>
            <w:r w:rsidRPr="00C3489F">
              <w:rPr>
                <w:rFonts w:eastAsia="Arial" w:cs="Arial"/>
                <w:b/>
              </w:rPr>
              <w:t>Ниво мерења</w:t>
            </w:r>
          </w:p>
        </w:tc>
        <w:tc>
          <w:tcPr>
            <w:tcW w:w="1227" w:type="pct"/>
          </w:tcPr>
          <w:p w:rsidR="00C3489F" w:rsidRPr="00C3489F" w:rsidRDefault="00C3489F" w:rsidP="00E67854">
            <w:pPr>
              <w:rPr>
                <w:rFonts w:eastAsia="Arial" w:cs="Arial"/>
                <w:b/>
              </w:rPr>
            </w:pPr>
            <w:r w:rsidRPr="00C3489F">
              <w:rPr>
                <w:rFonts w:eastAsia="Arial" w:cs="Arial"/>
                <w:b/>
              </w:rPr>
              <w:t>Аналитичке процедуре</w:t>
            </w:r>
          </w:p>
        </w:tc>
        <w:tc>
          <w:tcPr>
            <w:tcW w:w="1239" w:type="pct"/>
          </w:tcPr>
          <w:p w:rsidR="00C3489F" w:rsidRPr="00C3489F" w:rsidRDefault="00C3489F" w:rsidP="00E67854">
            <w:pPr>
              <w:rPr>
                <w:rFonts w:eastAsia="Arial" w:cs="Arial"/>
                <w:b/>
              </w:rPr>
            </w:pPr>
            <w:r w:rsidRPr="00C3489F">
              <w:rPr>
                <w:rFonts w:eastAsia="Arial" w:cs="Arial"/>
                <w:b/>
              </w:rPr>
              <w:t>Мере магнитуде</w:t>
            </w:r>
          </w:p>
        </w:tc>
        <w:tc>
          <w:tcPr>
            <w:tcW w:w="1219" w:type="pct"/>
          </w:tcPr>
          <w:p w:rsidR="00C3489F" w:rsidRPr="00C3489F" w:rsidRDefault="00C3489F" w:rsidP="00E67854">
            <w:pPr>
              <w:rPr>
                <w:rFonts w:eastAsia="Arial" w:cs="Arial"/>
                <w:b/>
              </w:rPr>
            </w:pPr>
            <w:r w:rsidRPr="00C3489F">
              <w:rPr>
                <w:rFonts w:eastAsia="Arial" w:cs="Arial"/>
                <w:b/>
              </w:rPr>
              <w:t>Тест од значаја</w:t>
            </w:r>
          </w:p>
        </w:tc>
      </w:tr>
      <w:tr w:rsidR="00C3489F" w:rsidRPr="00C3489F" w:rsidTr="006A044C">
        <w:tc>
          <w:tcPr>
            <w:tcW w:w="1315" w:type="pct"/>
          </w:tcPr>
          <w:p w:rsidR="00C3489F" w:rsidRPr="00C3489F" w:rsidRDefault="00C3489F" w:rsidP="00E67854">
            <w:pPr>
              <w:rPr>
                <w:rFonts w:eastAsia="Arial" w:cs="Arial"/>
              </w:rPr>
            </w:pPr>
            <w:r w:rsidRPr="00C3489F">
              <w:rPr>
                <w:rFonts w:eastAsia="Arial" w:cs="Arial"/>
              </w:rPr>
              <w:t>Номинални/ категоријски/изолован према номиналним категоријским/</w:t>
            </w:r>
          </w:p>
          <w:p w:rsidR="00C3489F" w:rsidRPr="006A044C" w:rsidRDefault="00C3489F" w:rsidP="00E67854">
            <w:pPr>
              <w:rPr>
                <w:rFonts w:eastAsia="Arial" w:cs="Arial"/>
              </w:rPr>
            </w:pPr>
            <w:r w:rsidRPr="00C3489F">
              <w:rPr>
                <w:rFonts w:eastAsia="Arial" w:cs="Arial"/>
              </w:rPr>
              <w:t>изолованим подаци</w:t>
            </w:r>
            <w:r w:rsidR="006A044C">
              <w:rPr>
                <w:rFonts w:eastAsia="Arial" w:cs="Arial"/>
              </w:rPr>
              <w:t>ма</w:t>
            </w:r>
          </w:p>
        </w:tc>
        <w:tc>
          <w:tcPr>
            <w:tcW w:w="1227" w:type="pct"/>
          </w:tcPr>
          <w:p w:rsidR="00C3489F" w:rsidRPr="00C3489F" w:rsidRDefault="00C3489F" w:rsidP="00E67854">
            <w:pPr>
              <w:rPr>
                <w:rFonts w:eastAsia="Arial" w:cs="Arial"/>
              </w:rPr>
            </w:pPr>
            <w:r w:rsidRPr="00C3489F">
              <w:rPr>
                <w:rFonts w:eastAsia="Arial" w:cs="Arial"/>
              </w:rPr>
              <w:t>Анализа пробит регресије</w:t>
            </w:r>
          </w:p>
        </w:tc>
        <w:tc>
          <w:tcPr>
            <w:tcW w:w="1239" w:type="pct"/>
          </w:tcPr>
          <w:p w:rsidR="00C3489F" w:rsidRPr="00C3489F" w:rsidRDefault="00C3489F" w:rsidP="00E67854">
            <w:pPr>
              <w:rPr>
                <w:rFonts w:eastAsia="Arial" w:cs="Arial"/>
              </w:rPr>
            </w:pPr>
            <w:r w:rsidRPr="00C3489F">
              <w:rPr>
                <w:rFonts w:eastAsia="Arial" w:cs="Arial"/>
              </w:rPr>
              <w:t>Корелациони коефицијент(r²)</w:t>
            </w:r>
          </w:p>
        </w:tc>
        <w:tc>
          <w:tcPr>
            <w:tcW w:w="1219" w:type="pct"/>
          </w:tcPr>
          <w:p w:rsidR="00C3489F" w:rsidRPr="00C3489F" w:rsidRDefault="00C3489F" w:rsidP="00E67854">
            <w:pPr>
              <w:rPr>
                <w:rFonts w:eastAsia="Arial" w:cs="Arial"/>
              </w:rPr>
            </w:pPr>
            <w:r w:rsidRPr="00C3489F">
              <w:rPr>
                <w:rFonts w:eastAsia="Arial" w:cs="Arial"/>
              </w:rPr>
              <w:t>F-тест</w:t>
            </w:r>
          </w:p>
        </w:tc>
      </w:tr>
      <w:tr w:rsidR="00C3489F" w:rsidRPr="00C3489F" w:rsidTr="006A044C">
        <w:tc>
          <w:tcPr>
            <w:tcW w:w="1315"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Ординалан према ординалним подацима</w:t>
            </w:r>
          </w:p>
        </w:tc>
        <w:tc>
          <w:tcPr>
            <w:tcW w:w="1227" w:type="pct"/>
          </w:tcPr>
          <w:p w:rsidR="006A044C" w:rsidRDefault="006A044C" w:rsidP="00E67854">
            <w:pPr>
              <w:rPr>
                <w:rFonts w:eastAsia="Arial" w:cs="Arial"/>
              </w:rPr>
            </w:pPr>
          </w:p>
          <w:p w:rsidR="00C3489F" w:rsidRPr="006A044C" w:rsidRDefault="006A044C" w:rsidP="00E67854">
            <w:pPr>
              <w:rPr>
                <w:rFonts w:eastAsia="Arial" w:cs="Arial"/>
              </w:rPr>
            </w:pPr>
            <w:r>
              <w:rPr>
                <w:rFonts w:eastAsia="Arial" w:cs="Arial"/>
              </w:rPr>
              <w:t>Aнализа тренда</w:t>
            </w:r>
          </w:p>
        </w:tc>
        <w:tc>
          <w:tcPr>
            <w:tcW w:w="1239"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Корелациони коефицијент(r²)</w:t>
            </w:r>
          </w:p>
        </w:tc>
        <w:tc>
          <w:tcPr>
            <w:tcW w:w="1219"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F-тест</w:t>
            </w:r>
          </w:p>
        </w:tc>
      </w:tr>
      <w:tr w:rsidR="00C3489F" w:rsidRPr="00C3489F" w:rsidTr="006A044C">
        <w:tc>
          <w:tcPr>
            <w:tcW w:w="1315"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Интервални према интервалним подацима</w:t>
            </w:r>
          </w:p>
        </w:tc>
        <w:tc>
          <w:tcPr>
            <w:tcW w:w="1227"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Временске серије, дисконтинуитет регресије</w:t>
            </w:r>
          </w:p>
        </w:tc>
        <w:tc>
          <w:tcPr>
            <w:tcW w:w="1239"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Бета коефицијент</w:t>
            </w:r>
          </w:p>
        </w:tc>
        <w:tc>
          <w:tcPr>
            <w:tcW w:w="1219" w:type="pct"/>
          </w:tcPr>
          <w:p w:rsidR="006A044C" w:rsidRDefault="006A044C" w:rsidP="00E67854">
            <w:pPr>
              <w:rPr>
                <w:rFonts w:eastAsia="Arial" w:cs="Arial"/>
              </w:rPr>
            </w:pPr>
          </w:p>
          <w:p w:rsidR="00C3489F" w:rsidRPr="006A044C" w:rsidRDefault="006A044C" w:rsidP="00E67854">
            <w:pPr>
              <w:rPr>
                <w:rFonts w:eastAsia="Arial" w:cs="Arial"/>
              </w:rPr>
            </w:pPr>
            <w:r>
              <w:rPr>
                <w:rFonts w:eastAsia="Arial" w:cs="Arial"/>
              </w:rPr>
              <w:t>F-тест,интервали поверења</w:t>
            </w:r>
          </w:p>
        </w:tc>
      </w:tr>
      <w:tr w:rsidR="00C3489F" w:rsidRPr="00C3489F" w:rsidTr="006A044C">
        <w:tc>
          <w:tcPr>
            <w:tcW w:w="1315"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Номинални према интервалним подацима</w:t>
            </w:r>
          </w:p>
        </w:tc>
        <w:tc>
          <w:tcPr>
            <w:tcW w:w="1227"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Логистичка регресија</w:t>
            </w:r>
          </w:p>
        </w:tc>
        <w:tc>
          <w:tcPr>
            <w:tcW w:w="1239"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Концентрација ентропије</w:t>
            </w:r>
          </w:p>
        </w:tc>
        <w:tc>
          <w:tcPr>
            <w:tcW w:w="1219" w:type="pct"/>
          </w:tcPr>
          <w:p w:rsidR="006A044C" w:rsidRDefault="006A044C" w:rsidP="00E67854">
            <w:pPr>
              <w:rPr>
                <w:rFonts w:eastAsia="Arial" w:cs="Arial"/>
              </w:rPr>
            </w:pPr>
          </w:p>
          <w:p w:rsidR="00C3489F" w:rsidRPr="00C3489F" w:rsidRDefault="00C3489F" w:rsidP="00E67854">
            <w:pPr>
              <w:rPr>
                <w:rFonts w:eastAsia="Arial" w:cs="Arial"/>
              </w:rPr>
            </w:pPr>
            <w:r w:rsidRPr="00C3489F">
              <w:rPr>
                <w:rFonts w:eastAsia="Arial" w:cs="Arial"/>
              </w:rPr>
              <w:t>F-тест</w:t>
            </w:r>
          </w:p>
        </w:tc>
      </w:tr>
    </w:tbl>
    <w:p w:rsidR="00C3489F" w:rsidRPr="00C3489F" w:rsidRDefault="00C3489F" w:rsidP="00C3489F">
      <w:pPr>
        <w:rPr>
          <w:rFonts w:eastAsia="Arial" w:cs="Arial"/>
        </w:rPr>
      </w:pPr>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Једна од главних варијација основне корелационе анализе је анализа регресиј</w:t>
      </w:r>
      <w:r w:rsidR="006A044C">
        <w:rPr>
          <w:rFonts w:eastAsia="Arial" w:cs="Arial"/>
        </w:rPr>
        <w:t xml:space="preserve">е, понекад названа анализа тренда </w:t>
      </w:r>
      <w:r w:rsidR="00C3489F" w:rsidRPr="00C3489F">
        <w:rPr>
          <w:rFonts w:eastAsia="Arial" w:cs="Arial"/>
        </w:rPr>
        <w:t>(</w:t>
      </w:r>
      <w:r w:rsidR="006A044C" w:rsidRPr="006A044C">
        <w:rPr>
          <w:rFonts w:cs="Arial"/>
          <w:color w:val="auto"/>
          <w:lang w:val="en-US"/>
        </w:rPr>
        <w:t>Veany &amp; Kaluzny, 199</w:t>
      </w:r>
      <w:r w:rsidR="006A044C">
        <w:rPr>
          <w:rFonts w:cs="Arial"/>
          <w:color w:val="auto"/>
        </w:rPr>
        <w:t>8</w:t>
      </w:r>
      <w:r w:rsidR="00C3489F" w:rsidRPr="00C3489F">
        <w:rPr>
          <w:rFonts w:eastAsia="Arial" w:cs="Arial"/>
        </w:rPr>
        <w:t>.).</w:t>
      </w:r>
      <w:proofErr w:type="gramEnd"/>
      <w:r w:rsidR="00C3489F" w:rsidRPr="00C3489F">
        <w:rPr>
          <w:rFonts w:eastAsia="Arial" w:cs="Arial"/>
        </w:rPr>
        <w:t xml:space="preserve"> Анализа регресије омогућава предвиђања, у погледу екстраполације и интерполације,</w:t>
      </w:r>
      <w:r w:rsidR="006A044C">
        <w:rPr>
          <w:rFonts w:eastAsia="Arial" w:cs="Arial"/>
        </w:rPr>
        <w:t xml:space="preserve"> заснована на „best-fit</w:t>
      </w:r>
      <w:proofErr w:type="gramStart"/>
      <w:r w:rsidR="006A044C">
        <w:rPr>
          <w:rFonts w:eastAsia="Arial" w:cs="Arial"/>
        </w:rPr>
        <w:t>“ линији</w:t>
      </w:r>
      <w:proofErr w:type="gramEnd"/>
      <w:r w:rsidR="006A044C">
        <w:rPr>
          <w:rFonts w:eastAsia="Arial" w:cs="Arial"/>
        </w:rPr>
        <w:t xml:space="preserve"> (</w:t>
      </w:r>
      <w:r w:rsidR="006A044C" w:rsidRPr="006A044C">
        <w:rPr>
          <w:rFonts w:cs="Arial"/>
          <w:color w:val="auto"/>
          <w:lang w:val="en-US"/>
        </w:rPr>
        <w:t>Black, 1999; Pedhazur &amp; Pedhazur-Schmelkin,</w:t>
      </w:r>
      <w:r w:rsidR="00C3489F" w:rsidRPr="006A044C">
        <w:rPr>
          <w:rFonts w:eastAsia="Arial" w:cs="Arial"/>
        </w:rPr>
        <w:t>1991</w:t>
      </w:r>
      <w:r w:rsidR="006A044C">
        <w:rPr>
          <w:rFonts w:eastAsia="Arial" w:cs="Arial"/>
        </w:rPr>
        <w:t xml:space="preserve">.) Као </w:t>
      </w:r>
      <w:r w:rsidR="00C3489F" w:rsidRPr="00C3489F">
        <w:rPr>
          <w:rFonts w:eastAsia="Arial" w:cs="Arial"/>
        </w:rPr>
        <w:t>алат, анализа регресије одговара н</w:t>
      </w:r>
      <w:r w:rsidR="006A044C">
        <w:rPr>
          <w:rFonts w:eastAsia="Arial" w:cs="Arial"/>
        </w:rPr>
        <w:t>а евалуациона питања као што су</w:t>
      </w:r>
      <w:r w:rsidR="00C3489F" w:rsidRPr="00C3489F">
        <w:rPr>
          <w:rFonts w:eastAsia="Arial" w:cs="Arial"/>
        </w:rPr>
        <w:t>:</w:t>
      </w:r>
      <w:r w:rsidR="006A044C">
        <w:rPr>
          <w:rFonts w:eastAsia="Arial" w:cs="Arial"/>
        </w:rPr>
        <w:t xml:space="preserve"> </w:t>
      </w:r>
      <w:r w:rsidR="00C3489F" w:rsidRPr="00C3489F">
        <w:rPr>
          <w:rFonts w:eastAsia="Arial" w:cs="Arial"/>
        </w:rPr>
        <w:t>“Колико се још побољшања може добити са више интервенција</w:t>
      </w:r>
      <w:proofErr w:type="gramStart"/>
      <w:r w:rsidR="00C3489F" w:rsidRPr="00C3489F">
        <w:rPr>
          <w:rFonts w:eastAsia="Arial" w:cs="Arial"/>
        </w:rPr>
        <w:t>?“</w:t>
      </w:r>
      <w:proofErr w:type="gramEnd"/>
      <w:r w:rsidR="00C3489F" w:rsidRPr="00C3489F">
        <w:rPr>
          <w:rFonts w:eastAsia="Arial" w:cs="Arial"/>
        </w:rPr>
        <w:t xml:space="preserve"> и „Ако се</w:t>
      </w:r>
      <w:r w:rsidR="006A044C">
        <w:rPr>
          <w:rFonts w:eastAsia="Arial" w:cs="Arial"/>
        </w:rPr>
        <w:t xml:space="preserve"> карактеристике учесника</w:t>
      </w:r>
      <w:r w:rsidR="00C3489F" w:rsidRPr="00C3489F">
        <w:rPr>
          <w:rFonts w:eastAsia="Arial" w:cs="Arial"/>
        </w:rPr>
        <w:t xml:space="preserve"> повећају</w:t>
      </w:r>
      <w:r w:rsidR="006A044C">
        <w:rPr>
          <w:rFonts w:eastAsia="Arial" w:cs="Arial"/>
        </w:rPr>
        <w:t xml:space="preserve"> 1x и 2x</w:t>
      </w:r>
      <w:r w:rsidR="00C3489F" w:rsidRPr="00C3489F">
        <w:rPr>
          <w:rFonts w:eastAsia="Arial" w:cs="Arial"/>
        </w:rPr>
        <w:t>,</w:t>
      </w:r>
      <w:r w:rsidR="006A044C">
        <w:rPr>
          <w:rFonts w:eastAsia="Arial" w:cs="Arial"/>
        </w:rPr>
        <w:t xml:space="preserve"> </w:t>
      </w:r>
      <w:r w:rsidR="00C3489F" w:rsidRPr="00C3489F">
        <w:rPr>
          <w:rFonts w:eastAsia="Arial" w:cs="Arial"/>
        </w:rPr>
        <w:t xml:space="preserve">колико ће се промена десити у здравственом исходу. </w:t>
      </w:r>
      <w:proofErr w:type="gramStart"/>
      <w:r w:rsidR="00C3489F" w:rsidRPr="00C3489F">
        <w:rPr>
          <w:rFonts w:eastAsia="Arial" w:cs="Arial"/>
        </w:rPr>
        <w:t>Анализе регресије су засноване на корелацији независних варијабли са зависним варијаблама и на јачини повезаности између независних варијабли.</w:t>
      </w:r>
      <w:proofErr w:type="gramEnd"/>
      <w:r w:rsidR="00C3489F" w:rsidRPr="00C3489F">
        <w:rPr>
          <w:rFonts w:eastAsia="Arial" w:cs="Arial"/>
        </w:rPr>
        <w:t xml:space="preserve"> </w:t>
      </w:r>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Анализа временских серија захтева прикупљање резултата на истом узорку, коришћењем исте мере на више различитих временских тачака.</w:t>
      </w:r>
      <w:proofErr w:type="gramEnd"/>
      <w:r w:rsidR="00C3489F" w:rsidRPr="00C3489F">
        <w:rPr>
          <w:rFonts w:eastAsia="Arial" w:cs="Arial"/>
        </w:rPr>
        <w:t xml:space="preserve"> Такве анализе засноване на вишеструком регресивном моделу, могу се користити са подацима као што су број несрећа годишње у којима су учествовала моторна возила, број учесника у здравственој заштити месечно, број одојчади којима је дијагностикована инфекција уха у току једне недеље,</w:t>
      </w:r>
      <w:r w:rsidR="006A044C">
        <w:rPr>
          <w:rFonts w:eastAsia="Arial" w:cs="Arial"/>
        </w:rPr>
        <w:t xml:space="preserve"> </w:t>
      </w:r>
      <w:r w:rsidR="00C3489F" w:rsidRPr="00C3489F">
        <w:rPr>
          <w:rFonts w:eastAsia="Arial" w:cs="Arial"/>
        </w:rPr>
        <w:t>или, прототипски, завршна вредност Њујоршке берзе сваког дана.</w:t>
      </w:r>
      <w:r w:rsidR="006A044C">
        <w:rPr>
          <w:rFonts w:eastAsia="Arial" w:cs="Arial"/>
        </w:rPr>
        <w:t xml:space="preserve"> </w:t>
      </w:r>
      <w:proofErr w:type="gramStart"/>
      <w:r w:rsidR="00C3489F" w:rsidRPr="00C3489F">
        <w:rPr>
          <w:rFonts w:eastAsia="Arial" w:cs="Arial"/>
        </w:rPr>
        <w:t>Ако је очекивано да здравствени програм има дугорочне или одложене резултате, онда ће анализа временских серија омогућити увид да ли је та промена уочена у шеми током времена.</w:t>
      </w:r>
      <w:proofErr w:type="gramEnd"/>
      <w:r w:rsidR="00C3489F" w:rsidRPr="00C3489F">
        <w:rPr>
          <w:rFonts w:eastAsia="Arial" w:cs="Arial"/>
        </w:rPr>
        <w:t xml:space="preserve">  </w:t>
      </w:r>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Многа питања о евалуацији здравственог програма се фокусирају на промене током времена, пре него на промене у једном тренутку међу учесницима.</w:t>
      </w:r>
      <w:proofErr w:type="gramEnd"/>
      <w:r w:rsidR="00C3489F" w:rsidRPr="00C3489F">
        <w:rPr>
          <w:rFonts w:eastAsia="Arial" w:cs="Arial"/>
        </w:rPr>
        <w:t xml:space="preserve"> </w:t>
      </w:r>
      <w:proofErr w:type="gramStart"/>
      <w:r w:rsidR="00C3489F" w:rsidRPr="00C3489F">
        <w:rPr>
          <w:rFonts w:eastAsia="Arial" w:cs="Arial"/>
        </w:rPr>
        <w:t>Ово је често случај код евалуација програма пуне покривености, за које не може да постоји контролна група.</w:t>
      </w:r>
      <w:proofErr w:type="gramEnd"/>
      <w:r w:rsidR="00C3489F" w:rsidRPr="00C3489F">
        <w:rPr>
          <w:rFonts w:eastAsia="Arial" w:cs="Arial"/>
        </w:rPr>
        <w:t xml:space="preserve"> Типича питања за евал</w:t>
      </w:r>
      <w:r w:rsidR="00254AF3">
        <w:rPr>
          <w:rFonts w:eastAsia="Arial" w:cs="Arial"/>
        </w:rPr>
        <w:t>уацију током неког времена су „Д</w:t>
      </w:r>
      <w:r w:rsidR="00C3489F" w:rsidRPr="00C3489F">
        <w:rPr>
          <w:rFonts w:eastAsia="Arial" w:cs="Arial"/>
        </w:rPr>
        <w:t>о ког степена постоји смањење здравственог проблема из године у годину</w:t>
      </w:r>
      <w:proofErr w:type="gramStart"/>
      <w:r w:rsidR="00C3489F" w:rsidRPr="00C3489F">
        <w:rPr>
          <w:rFonts w:eastAsia="Arial" w:cs="Arial"/>
        </w:rPr>
        <w:t>?“</w:t>
      </w:r>
      <w:proofErr w:type="gramEnd"/>
      <w:r w:rsidR="00C3489F" w:rsidRPr="00C3489F">
        <w:rPr>
          <w:rFonts w:eastAsia="Arial" w:cs="Arial"/>
        </w:rPr>
        <w:t xml:space="preserve"> и „До ког степена је било промена код здравствених исхода од пре него што је програм или политика уведена до након што је установљена?“ </w:t>
      </w:r>
      <w:proofErr w:type="gramStart"/>
      <w:r w:rsidR="00C3489F" w:rsidRPr="00C3489F">
        <w:rPr>
          <w:rFonts w:eastAsia="Arial" w:cs="Arial"/>
        </w:rPr>
        <w:t>Како би се одговорило на таква питања обично се користи уздужни модел групе података, тако да су подаци сакупљени од истих појединаца, на истим варијаблама, у различитим временским тачкама.</w:t>
      </w:r>
      <w:proofErr w:type="gramEnd"/>
      <w:r w:rsidR="00C3489F" w:rsidRPr="00C3489F">
        <w:rPr>
          <w:rFonts w:eastAsia="Arial" w:cs="Arial"/>
        </w:rPr>
        <w:t xml:space="preserve"> </w:t>
      </w:r>
      <w:proofErr w:type="gramStart"/>
      <w:r w:rsidR="00C3489F" w:rsidRPr="00C3489F">
        <w:rPr>
          <w:rFonts w:eastAsia="Arial" w:cs="Arial"/>
        </w:rPr>
        <w:t>Анализа поновљених мера сакупљених из истог узорка постаје сложена зато што позадинска повезаност неизбежно постоји између појединца и података; сваки сет података није независтан у односу на наредни сет података због тога што исти људи обезбеђују податке.</w:t>
      </w:r>
      <w:proofErr w:type="gramEnd"/>
      <w:r w:rsidR="00C3489F" w:rsidRPr="00C3489F">
        <w:rPr>
          <w:rFonts w:eastAsia="Arial" w:cs="Arial"/>
        </w:rPr>
        <w:t xml:space="preserve"> </w:t>
      </w:r>
      <w:proofErr w:type="gramStart"/>
      <w:r w:rsidR="00C3489F" w:rsidRPr="00C3489F">
        <w:rPr>
          <w:rFonts w:eastAsia="Arial" w:cs="Arial"/>
        </w:rPr>
        <w:t>Ако је ниво мерења на интервалном нивоу, онда су погодни ANOVA тестови.</w:t>
      </w:r>
      <w:proofErr w:type="gramEnd"/>
    </w:p>
    <w:p w:rsidR="00C3489F" w:rsidRPr="00051FCE" w:rsidRDefault="00C3489F" w:rsidP="00051FCE">
      <w:pPr>
        <w:pStyle w:val="Heading2"/>
      </w:pPr>
      <w:bookmarkStart w:id="12" w:name="_Toc4073648"/>
      <w:bookmarkStart w:id="13" w:name="_Toc7873374"/>
      <w:r w:rsidRPr="00051FCE">
        <w:t>Тумачења</w:t>
      </w:r>
      <w:bookmarkEnd w:id="12"/>
      <w:bookmarkEnd w:id="13"/>
    </w:p>
    <w:p w:rsidR="00C3489F" w:rsidRPr="00C3489F" w:rsidRDefault="0033407C" w:rsidP="00C3489F">
      <w:pPr>
        <w:rPr>
          <w:rFonts w:eastAsia="Arial" w:cs="Arial"/>
        </w:rPr>
      </w:pPr>
      <w:r>
        <w:rPr>
          <w:rFonts w:eastAsia="Arial" w:cs="Arial"/>
        </w:rPr>
        <w:t>Патон (</w:t>
      </w:r>
      <w:proofErr w:type="gramStart"/>
      <w:r>
        <w:rPr>
          <w:rFonts w:eastAsia="Arial" w:cs="Arial"/>
        </w:rPr>
        <w:t>1997.,</w:t>
      </w:r>
      <w:proofErr w:type="gramEnd"/>
      <w:r>
        <w:rPr>
          <w:rFonts w:eastAsia="Arial" w:cs="Arial"/>
        </w:rPr>
        <w:t xml:space="preserve"> </w:t>
      </w:r>
      <w:r w:rsidR="00C3489F" w:rsidRPr="00C3489F">
        <w:rPr>
          <w:rFonts w:eastAsia="Arial" w:cs="Arial"/>
        </w:rPr>
        <w:t>314</w:t>
      </w:r>
      <w:r>
        <w:rPr>
          <w:rFonts w:eastAsia="Arial" w:cs="Arial"/>
        </w:rPr>
        <w:t>.стр</w:t>
      </w:r>
      <w:r w:rsidR="00C3489F" w:rsidRPr="00C3489F">
        <w:rPr>
          <w:rFonts w:eastAsia="Arial" w:cs="Arial"/>
        </w:rPr>
        <w:t>) предлаже коришћење нестатистичких поређења у програмима евалуације као средство за процену програма. Поређења се могу урадити са статистичким налазима и са било чим од наведеног:</w:t>
      </w:r>
      <w:r>
        <w:rPr>
          <w:rFonts w:eastAsia="Arial" w:cs="Arial"/>
        </w:rPr>
        <w:t xml:space="preserve"> </w:t>
      </w:r>
      <w:r w:rsidR="00C3489F" w:rsidRPr="00C3489F">
        <w:rPr>
          <w:rFonts w:eastAsia="Arial" w:cs="Arial"/>
        </w:rPr>
        <w:t xml:space="preserve">програмским циљевима, утицајним циљевима, реперима из других програма, резултатима сличних програма, професионалним стандардима по питању здравственог проблема, или интуитивним или образовним претпоставкама. Ова поређења која </w:t>
      </w:r>
      <w:r w:rsidR="00C3489F" w:rsidRPr="00C3489F">
        <w:rPr>
          <w:rFonts w:eastAsia="Arial" w:cs="Arial"/>
        </w:rPr>
        <w:lastRenderedPageBreak/>
        <w:t>су мање научна</w:t>
      </w:r>
      <w:r>
        <w:rPr>
          <w:rFonts w:eastAsia="Arial" w:cs="Arial"/>
        </w:rPr>
        <w:t>,</w:t>
      </w:r>
      <w:r w:rsidR="00C3489F" w:rsidRPr="00C3489F">
        <w:rPr>
          <w:rFonts w:eastAsia="Arial" w:cs="Arial"/>
        </w:rPr>
        <w:t xml:space="preserve"> а више практична дају увид у релатив</w:t>
      </w:r>
      <w:r>
        <w:rPr>
          <w:rFonts w:eastAsia="Arial" w:cs="Arial"/>
        </w:rPr>
        <w:t>не успехе здравствених програма</w:t>
      </w:r>
      <w:r w:rsidR="00C3489F" w:rsidRPr="00C3489F">
        <w:rPr>
          <w:rFonts w:eastAsia="Arial" w:cs="Arial"/>
        </w:rPr>
        <w:t xml:space="preserve"> и могу истаћи опште </w:t>
      </w:r>
      <w:proofErr w:type="gramStart"/>
      <w:r w:rsidR="00C3489F" w:rsidRPr="00C3489F">
        <w:rPr>
          <w:rFonts w:eastAsia="Arial" w:cs="Arial"/>
        </w:rPr>
        <w:t xml:space="preserve">области  </w:t>
      </w:r>
      <w:r>
        <w:rPr>
          <w:rFonts w:eastAsia="Arial" w:cs="Arial"/>
        </w:rPr>
        <w:t>које</w:t>
      </w:r>
      <w:proofErr w:type="gramEnd"/>
      <w:r>
        <w:rPr>
          <w:rFonts w:eastAsia="Arial" w:cs="Arial"/>
        </w:rPr>
        <w:t xml:space="preserve"> су успешне или неадекватне</w:t>
      </w:r>
      <w:r w:rsidR="00C3489F" w:rsidRPr="00C3489F">
        <w:rPr>
          <w:rFonts w:eastAsia="Arial" w:cs="Arial"/>
        </w:rPr>
        <w:t>.</w:t>
      </w:r>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У било којој студији могу се појавити лажни закључци.</w:t>
      </w:r>
      <w:proofErr w:type="gramEnd"/>
      <w:r w:rsidR="00C3489F" w:rsidRPr="00C3489F">
        <w:rPr>
          <w:rFonts w:eastAsia="Arial" w:cs="Arial"/>
        </w:rPr>
        <w:t xml:space="preserve"> </w:t>
      </w:r>
      <w:proofErr w:type="gramStart"/>
      <w:r w:rsidR="00C3489F" w:rsidRPr="00C3489F">
        <w:rPr>
          <w:rFonts w:eastAsia="Arial" w:cs="Arial"/>
          <w:i/>
        </w:rPr>
        <w:t xml:space="preserve">Лажан закључак </w:t>
      </w:r>
      <w:r w:rsidR="00C3489F" w:rsidRPr="00C3489F">
        <w:rPr>
          <w:rFonts w:eastAsia="Arial" w:cs="Arial"/>
        </w:rPr>
        <w:t>је онај који је случајан у евалуацион</w:t>
      </w:r>
      <w:r w:rsidR="0033407C">
        <w:rPr>
          <w:rFonts w:eastAsia="Arial" w:cs="Arial"/>
        </w:rPr>
        <w:t>ом питању или који је артефакт</w:t>
      </w:r>
      <w:r w:rsidR="00C3489F" w:rsidRPr="00C3489F">
        <w:rPr>
          <w:rFonts w:eastAsia="Arial" w:cs="Arial"/>
        </w:rPr>
        <w:t xml:space="preserve"> код слабо схваћених фактора.</w:t>
      </w:r>
      <w:proofErr w:type="gramEnd"/>
      <w:r w:rsidR="00C3489F" w:rsidRPr="00C3489F">
        <w:rPr>
          <w:rFonts w:eastAsia="Arial" w:cs="Arial"/>
        </w:rPr>
        <w:t xml:space="preserve"> </w:t>
      </w:r>
      <w:proofErr w:type="gramStart"/>
      <w:r w:rsidR="00C3489F" w:rsidRPr="00C3489F">
        <w:rPr>
          <w:rFonts w:eastAsia="Arial" w:cs="Arial"/>
        </w:rPr>
        <w:t>Лажни закључци су генерално необичности које се могу изузети као резултат грешке у мерењу и случајна</w:t>
      </w:r>
      <w:r w:rsidR="0033407C">
        <w:rPr>
          <w:rFonts w:eastAsia="Arial" w:cs="Arial"/>
        </w:rPr>
        <w:t>е шансе.</w:t>
      </w:r>
      <w:proofErr w:type="gramEnd"/>
      <w:r w:rsidR="0033407C">
        <w:rPr>
          <w:rFonts w:eastAsia="Arial" w:cs="Arial"/>
        </w:rPr>
        <w:t xml:space="preserve"> </w:t>
      </w:r>
      <w:proofErr w:type="gramStart"/>
      <w:r w:rsidR="00C3489F" w:rsidRPr="00C3489F">
        <w:rPr>
          <w:rFonts w:eastAsia="Arial" w:cs="Arial"/>
        </w:rPr>
        <w:t xml:space="preserve">Насупрот томе, </w:t>
      </w:r>
      <w:r w:rsidR="00C3489F" w:rsidRPr="00C3489F">
        <w:rPr>
          <w:rFonts w:eastAsia="Arial" w:cs="Arial"/>
          <w:i/>
        </w:rPr>
        <w:t>изненађујући закључци</w:t>
      </w:r>
      <w:r w:rsidR="00C3489F" w:rsidRPr="00C3489F">
        <w:rPr>
          <w:rFonts w:eastAsia="Arial" w:cs="Arial"/>
        </w:rPr>
        <w:t xml:space="preserve"> нису везани за евалуациона пита</w:t>
      </w:r>
      <w:r w:rsidR="0033407C">
        <w:rPr>
          <w:rFonts w:eastAsia="Arial" w:cs="Arial"/>
        </w:rPr>
        <w:t>ња, већ чине да неко каже „Хммм</w:t>
      </w:r>
      <w:r w:rsidR="00C3489F" w:rsidRPr="00C3489F">
        <w:rPr>
          <w:rFonts w:eastAsia="Arial" w:cs="Arial"/>
        </w:rPr>
        <w:t>“(Абелсон, 1995.).</w:t>
      </w:r>
      <w:proofErr w:type="gramEnd"/>
      <w:r w:rsidR="00C3489F" w:rsidRPr="00C3489F">
        <w:rPr>
          <w:rFonts w:eastAsia="Arial" w:cs="Arial"/>
        </w:rPr>
        <w:t xml:space="preserve"> </w:t>
      </w:r>
      <w:proofErr w:type="gramStart"/>
      <w:r w:rsidR="00C3489F" w:rsidRPr="00C3489F">
        <w:rPr>
          <w:rFonts w:eastAsia="Arial" w:cs="Arial"/>
        </w:rPr>
        <w:t>Изненађујући закључци могу или да подрже или да не подрже интервенције здравствених програма; у неким случајевима они могу да воде до нових д</w:t>
      </w:r>
      <w:r w:rsidR="0033407C">
        <w:rPr>
          <w:rFonts w:eastAsia="Arial" w:cs="Arial"/>
        </w:rPr>
        <w:t>ескриптивних увида.</w:t>
      </w:r>
      <w:proofErr w:type="gramEnd"/>
      <w:r w:rsidR="0033407C">
        <w:rPr>
          <w:rFonts w:eastAsia="Arial" w:cs="Arial"/>
        </w:rPr>
        <w:t xml:space="preserve"> </w:t>
      </w:r>
      <w:proofErr w:type="gramStart"/>
      <w:r w:rsidR="0033407C">
        <w:rPr>
          <w:rFonts w:eastAsia="Arial" w:cs="Arial"/>
        </w:rPr>
        <w:t>На пример, у</w:t>
      </w:r>
      <w:r w:rsidR="00C3489F" w:rsidRPr="00C3489F">
        <w:rPr>
          <w:rFonts w:eastAsia="Arial" w:cs="Arial"/>
        </w:rPr>
        <w:t xml:space="preserve">колико је евалуација измерила </w:t>
      </w:r>
      <w:r w:rsidR="00C3489F" w:rsidRPr="00C3489F">
        <w:rPr>
          <w:rFonts w:eastAsia="Arial" w:cs="Arial"/>
          <w:i/>
        </w:rPr>
        <w:t>x</w:t>
      </w:r>
      <w:r w:rsidR="00C3489F" w:rsidRPr="00C3489F">
        <w:rPr>
          <w:rFonts w:eastAsia="Arial" w:cs="Arial"/>
        </w:rPr>
        <w:t xml:space="preserve">, а у налазима је у просеку вредност </w:t>
      </w:r>
      <w:r w:rsidR="00C3489F" w:rsidRPr="00C3489F">
        <w:rPr>
          <w:rFonts w:eastAsia="Arial" w:cs="Arial"/>
          <w:i/>
        </w:rPr>
        <w:t xml:space="preserve">x </w:t>
      </w:r>
      <w:r w:rsidR="00C3489F" w:rsidRPr="00C3489F">
        <w:rPr>
          <w:rFonts w:eastAsia="Arial" w:cs="Arial"/>
        </w:rPr>
        <w:t>знатно виша или нижа него у литератури или од онога што би се оценило здравим разумом, онда еваулатор може бити изненађен.</w:t>
      </w:r>
      <w:proofErr w:type="gramEnd"/>
      <w:r w:rsidR="00C3489F" w:rsidRPr="00C3489F">
        <w:rPr>
          <w:rFonts w:eastAsia="Arial" w:cs="Arial"/>
        </w:rPr>
        <w:t xml:space="preserve"> </w:t>
      </w:r>
      <w:proofErr w:type="gramStart"/>
      <w:r w:rsidR="00C3489F" w:rsidRPr="00C3489F">
        <w:rPr>
          <w:rFonts w:eastAsia="Arial" w:cs="Arial"/>
        </w:rPr>
        <w:t>Изненађења могу бити основа за даља истраживања или за прављење ревизија програма или ев</w:t>
      </w:r>
      <w:r w:rsidR="0033407C">
        <w:rPr>
          <w:rFonts w:eastAsia="Arial" w:cs="Arial"/>
        </w:rPr>
        <w:t>алуационог плана.</w:t>
      </w:r>
      <w:proofErr w:type="gramEnd"/>
      <w:r w:rsidR="0033407C">
        <w:rPr>
          <w:rFonts w:eastAsia="Arial" w:cs="Arial"/>
        </w:rPr>
        <w:t xml:space="preserve"> </w:t>
      </w:r>
      <w:proofErr w:type="gramStart"/>
      <w:r w:rsidR="0033407C">
        <w:rPr>
          <w:rFonts w:eastAsia="Arial" w:cs="Arial"/>
        </w:rPr>
        <w:t>Изненађења су</w:t>
      </w:r>
      <w:r w:rsidR="00C3489F" w:rsidRPr="00C3489F">
        <w:rPr>
          <w:rFonts w:eastAsia="Arial" w:cs="Arial"/>
        </w:rPr>
        <w:t>, иако нису уобичајена, важна и треба да се вреднују и признају, јер она могу да подстакну будућа питања и да воде до нових сазнања.</w:t>
      </w:r>
      <w:proofErr w:type="gramEnd"/>
      <w:r w:rsidR="00C3489F" w:rsidRPr="00C3489F">
        <w:rPr>
          <w:rFonts w:eastAsia="Arial" w:cs="Arial"/>
        </w:rPr>
        <w:t xml:space="preserve"> </w:t>
      </w:r>
    </w:p>
    <w:p w:rsidR="00C3489F" w:rsidRPr="00C3489F" w:rsidRDefault="00C3489F" w:rsidP="00051FCE">
      <w:pPr>
        <w:pStyle w:val="Heading3"/>
      </w:pPr>
      <w:bookmarkStart w:id="14" w:name="_Toc4073649"/>
      <w:bookmarkStart w:id="15" w:name="_Toc7873375"/>
      <w:r w:rsidRPr="00C3489F">
        <w:t>Четири грешке у тумачењу</w:t>
      </w:r>
      <w:bookmarkEnd w:id="14"/>
      <w:bookmarkEnd w:id="15"/>
    </w:p>
    <w:p w:rsidR="00C3489F" w:rsidRPr="00C3489F" w:rsidRDefault="00C3489F" w:rsidP="00C3489F">
      <w:pPr>
        <w:rPr>
          <w:rFonts w:eastAsia="Arial" w:cs="Arial"/>
        </w:rPr>
      </w:pPr>
      <w:proofErr w:type="gramStart"/>
      <w:r w:rsidRPr="00C3489F">
        <w:rPr>
          <w:rFonts w:eastAsia="Arial" w:cs="Arial"/>
        </w:rPr>
        <w:t>Грин и Луис (1986.) наводе да се могу јавити четири врсте грешака при тумачењу евалуционих података.</w:t>
      </w:r>
      <w:proofErr w:type="gramEnd"/>
      <w:r w:rsidRPr="00C3489F">
        <w:rPr>
          <w:rFonts w:eastAsia="Arial" w:cs="Arial"/>
        </w:rPr>
        <w:t xml:space="preserve"> Једна од грешака је </w:t>
      </w:r>
      <w:proofErr w:type="gramStart"/>
      <w:r w:rsidRPr="00C3489F">
        <w:rPr>
          <w:rFonts w:eastAsia="Arial" w:cs="Arial"/>
        </w:rPr>
        <w:t>поистовећивање  ефективности</w:t>
      </w:r>
      <w:proofErr w:type="gramEnd"/>
      <w:r w:rsidRPr="00C3489F">
        <w:rPr>
          <w:rFonts w:eastAsia="Arial" w:cs="Arial"/>
        </w:rPr>
        <w:t xml:space="preserve"> са  ефикасношћу. </w:t>
      </w:r>
      <w:proofErr w:type="gramStart"/>
      <w:r w:rsidRPr="00C3489F">
        <w:rPr>
          <w:rFonts w:eastAsia="Arial" w:cs="Arial"/>
          <w:i/>
        </w:rPr>
        <w:t xml:space="preserve">Ефективност </w:t>
      </w:r>
      <w:r w:rsidRPr="00C3489F">
        <w:rPr>
          <w:rFonts w:eastAsia="Arial" w:cs="Arial"/>
        </w:rPr>
        <w:t xml:space="preserve">је до ког су степена постигнути резултати, док је </w:t>
      </w:r>
      <w:r w:rsidRPr="00C3489F">
        <w:rPr>
          <w:rFonts w:eastAsia="Arial" w:cs="Arial"/>
          <w:i/>
        </w:rPr>
        <w:t>ефикасност</w:t>
      </w:r>
      <w:r w:rsidRPr="00C3489F">
        <w:rPr>
          <w:rFonts w:eastAsia="Arial" w:cs="Arial"/>
        </w:rPr>
        <w:t xml:space="preserve"> однос количине труда или ресурса и количине постигнутих ефеката.</w:t>
      </w:r>
      <w:proofErr w:type="gramEnd"/>
      <w:r w:rsidRPr="00C3489F">
        <w:rPr>
          <w:rFonts w:eastAsia="Arial" w:cs="Arial"/>
        </w:rPr>
        <w:t xml:space="preserve"> </w:t>
      </w:r>
      <w:proofErr w:type="gramStart"/>
      <w:r w:rsidR="0033407C">
        <w:rPr>
          <w:rFonts w:eastAsia="Arial" w:cs="Arial"/>
        </w:rPr>
        <w:t xml:space="preserve">Још један начин да се посматра </w:t>
      </w:r>
      <w:r w:rsidRPr="00C3489F">
        <w:rPr>
          <w:rFonts w:eastAsia="Arial" w:cs="Arial"/>
        </w:rPr>
        <w:t>ова грешка</w:t>
      </w:r>
      <w:r w:rsidR="0033407C">
        <w:rPr>
          <w:rFonts w:eastAsia="Arial" w:cs="Arial"/>
        </w:rPr>
        <w:t xml:space="preserve"> је</w:t>
      </w:r>
      <w:r w:rsidRPr="00C3489F">
        <w:rPr>
          <w:rFonts w:eastAsia="Arial" w:cs="Arial"/>
        </w:rPr>
        <w:t xml:space="preserve"> у погледу трошкова по јединици здравственог побољшања.</w:t>
      </w:r>
      <w:proofErr w:type="gramEnd"/>
      <w:r w:rsidRPr="00C3489F">
        <w:rPr>
          <w:rFonts w:eastAsia="Arial" w:cs="Arial"/>
        </w:rPr>
        <w:t xml:space="preserve"> </w:t>
      </w:r>
      <w:proofErr w:type="gramStart"/>
      <w:r w:rsidRPr="00C3489F">
        <w:rPr>
          <w:rFonts w:eastAsia="Arial" w:cs="Arial"/>
        </w:rPr>
        <w:t>Може постојати тачка смањења зарада, на којој примена додатних средстава и напора можда неће резултирати великом добити по питању ефекта.</w:t>
      </w:r>
      <w:proofErr w:type="gramEnd"/>
      <w:r w:rsidRPr="00C3489F">
        <w:rPr>
          <w:rFonts w:eastAsia="Arial" w:cs="Arial"/>
        </w:rPr>
        <w:t xml:space="preserve"> Овде постаје важна употреба односа ефикасности интервенције:</w:t>
      </w:r>
      <w:r w:rsidR="0033407C">
        <w:rPr>
          <w:rFonts w:eastAsia="Arial" w:cs="Arial"/>
        </w:rPr>
        <w:t xml:space="preserve"> </w:t>
      </w:r>
      <w:r w:rsidRPr="00C3489F">
        <w:rPr>
          <w:rFonts w:eastAsia="Arial" w:cs="Arial"/>
        </w:rPr>
        <w:t>Питање је колико је још потребно у организационом или плану коришћења услуга ка</w:t>
      </w:r>
      <w:r w:rsidR="0033407C">
        <w:rPr>
          <w:rFonts w:eastAsia="Arial" w:cs="Arial"/>
        </w:rPr>
        <w:t>к</w:t>
      </w:r>
      <w:r w:rsidRPr="00C3489F">
        <w:rPr>
          <w:rFonts w:eastAsia="Arial" w:cs="Arial"/>
        </w:rPr>
        <w:t>о би се постигла свака додатна целина ефеката програма.</w:t>
      </w:r>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Још једна грешка је претпоставка да ће се догодити или се догодио константан напредак или здравствено побољшање.</w:t>
      </w:r>
      <w:proofErr w:type="gramEnd"/>
      <w:r w:rsidR="00C3489F" w:rsidRPr="00C3489F">
        <w:rPr>
          <w:rFonts w:eastAsia="Arial" w:cs="Arial"/>
        </w:rPr>
        <w:t xml:space="preserve"> </w:t>
      </w:r>
      <w:proofErr w:type="gramStart"/>
      <w:r w:rsidR="00C3489F" w:rsidRPr="00C3489F">
        <w:rPr>
          <w:rFonts w:eastAsia="Arial" w:cs="Arial"/>
        </w:rPr>
        <w:t>Стопа промене може варирати или бити спорадична из много разлога.</w:t>
      </w:r>
      <w:proofErr w:type="gramEnd"/>
      <w:r w:rsidR="00C3489F" w:rsidRPr="00C3489F">
        <w:rPr>
          <w:rFonts w:eastAsia="Arial" w:cs="Arial"/>
        </w:rPr>
        <w:t xml:space="preserve"> На пример, због услуга фокусираних на популацију, као што су кампање подизања свести масовн</w:t>
      </w:r>
      <w:r w:rsidR="0033407C">
        <w:rPr>
          <w:rFonts w:eastAsia="Arial" w:cs="Arial"/>
        </w:rPr>
        <w:t>их медија, дифузија криве иновација (Rоgers</w:t>
      </w:r>
      <w:proofErr w:type="gramStart"/>
      <w:r w:rsidR="00C3489F" w:rsidRPr="00C3489F">
        <w:rPr>
          <w:rFonts w:eastAsia="Arial" w:cs="Arial"/>
        </w:rPr>
        <w:t>,1983</w:t>
      </w:r>
      <w:proofErr w:type="gramEnd"/>
      <w:r w:rsidR="00C3489F" w:rsidRPr="00C3489F">
        <w:rPr>
          <w:rFonts w:eastAsia="Arial" w:cs="Arial"/>
        </w:rPr>
        <w:t xml:space="preserve">.) ће бити евидентна уколико је усвајање новог модела понашања међу популацијом део ефективне теорије. </w:t>
      </w:r>
      <w:proofErr w:type="gramStart"/>
      <w:r w:rsidR="00C3489F" w:rsidRPr="00C3489F">
        <w:rPr>
          <w:rFonts w:eastAsia="Arial" w:cs="Arial"/>
        </w:rPr>
        <w:t>Стопа промене такође варира у зависности од карактеристика публике која је прихвата.</w:t>
      </w:r>
      <w:proofErr w:type="gramEnd"/>
    </w:p>
    <w:p w:rsidR="00C3489F" w:rsidRPr="00C3489F" w:rsidRDefault="00051FCE" w:rsidP="00C3489F">
      <w:pPr>
        <w:rPr>
          <w:rFonts w:eastAsia="Arial" w:cs="Arial"/>
        </w:rPr>
      </w:pPr>
      <w:r>
        <w:rPr>
          <w:rFonts w:eastAsia="Arial" w:cs="Arial"/>
        </w:rPr>
        <w:tab/>
      </w:r>
      <w:proofErr w:type="gramStart"/>
      <w:r w:rsidR="00C3489F" w:rsidRPr="00C3489F">
        <w:rPr>
          <w:rFonts w:eastAsia="Arial" w:cs="Arial"/>
        </w:rPr>
        <w:t>Претпоставка да се може постићи конста</w:t>
      </w:r>
      <w:r w:rsidR="005B1961">
        <w:rPr>
          <w:rFonts w:eastAsia="Arial" w:cs="Arial"/>
        </w:rPr>
        <w:t xml:space="preserve">нтно побољшање-то јест, </w:t>
      </w:r>
      <w:r w:rsidR="00C3489F" w:rsidRPr="00C3489F">
        <w:rPr>
          <w:rFonts w:eastAsia="Arial" w:cs="Arial"/>
        </w:rPr>
        <w:t>кретање промена унапред,</w:t>
      </w:r>
      <w:r>
        <w:rPr>
          <w:rFonts w:eastAsia="Arial" w:cs="Arial"/>
        </w:rPr>
        <w:t xml:space="preserve"> </w:t>
      </w:r>
      <w:r w:rsidR="00C3489F" w:rsidRPr="00C3489F">
        <w:rPr>
          <w:rFonts w:eastAsia="Arial" w:cs="Arial"/>
        </w:rPr>
        <w:t>је још једна од грешака.</w:t>
      </w:r>
      <w:proofErr w:type="gramEnd"/>
      <w:r w:rsidR="00C3489F" w:rsidRPr="00C3489F">
        <w:rPr>
          <w:rFonts w:eastAsia="Arial" w:cs="Arial"/>
        </w:rPr>
        <w:t xml:space="preserve"> </w:t>
      </w:r>
      <w:proofErr w:type="gramStart"/>
      <w:r w:rsidR="00C3489F" w:rsidRPr="00C3489F">
        <w:rPr>
          <w:rFonts w:eastAsia="Arial" w:cs="Arial"/>
        </w:rPr>
        <w:t xml:space="preserve">На резултате програма може се утицати током времена, може </w:t>
      </w:r>
      <w:r w:rsidR="0014260A">
        <w:rPr>
          <w:rFonts w:eastAsia="Arial" w:cs="Arial"/>
        </w:rPr>
        <w:t xml:space="preserve">се догодити враћање </w:t>
      </w:r>
      <w:r w:rsidR="00C3489F" w:rsidRPr="00C3489F">
        <w:rPr>
          <w:rFonts w:eastAsia="Arial" w:cs="Arial"/>
        </w:rPr>
        <w:t>уназад, недостатак подршке или наставка програма, грешке у меморији и напуштања програма.</w:t>
      </w:r>
      <w:proofErr w:type="gramEnd"/>
      <w:r w:rsidR="00C3489F" w:rsidRPr="00C3489F">
        <w:rPr>
          <w:rFonts w:eastAsia="Arial" w:cs="Arial"/>
        </w:rPr>
        <w:t xml:space="preserve"> </w:t>
      </w:r>
      <w:proofErr w:type="gramStart"/>
      <w:r w:rsidR="00C3489F" w:rsidRPr="00C3489F">
        <w:rPr>
          <w:rFonts w:eastAsia="Arial" w:cs="Arial"/>
        </w:rPr>
        <w:t>Било који од ових или слич</w:t>
      </w:r>
      <w:r w:rsidR="0014260A">
        <w:rPr>
          <w:rFonts w:eastAsia="Arial" w:cs="Arial"/>
        </w:rPr>
        <w:t>них фактора могу проузроковати т</w:t>
      </w:r>
      <w:r w:rsidR="00C3489F" w:rsidRPr="00C3489F">
        <w:rPr>
          <w:rFonts w:eastAsia="Arial" w:cs="Arial"/>
        </w:rPr>
        <w:t>о да се здравствени проблем или стање врати.</w:t>
      </w:r>
      <w:proofErr w:type="gramEnd"/>
      <w:r w:rsidR="0014260A">
        <w:rPr>
          <w:rFonts w:eastAsia="Arial" w:cs="Arial"/>
        </w:rPr>
        <w:t xml:space="preserve"> </w:t>
      </w:r>
      <w:r w:rsidR="00C3489F" w:rsidRPr="00C3489F">
        <w:rPr>
          <w:rFonts w:eastAsia="Arial" w:cs="Arial"/>
        </w:rPr>
        <w:t xml:space="preserve">На степен до ког је </w:t>
      </w:r>
      <w:proofErr w:type="gramStart"/>
      <w:r w:rsidR="00C3489F" w:rsidRPr="00C3489F">
        <w:rPr>
          <w:rFonts w:eastAsia="Arial" w:cs="Arial"/>
        </w:rPr>
        <w:t>могуће  препознати</w:t>
      </w:r>
      <w:proofErr w:type="gramEnd"/>
      <w:r w:rsidR="00C3489F" w:rsidRPr="00C3489F">
        <w:rPr>
          <w:rFonts w:eastAsia="Arial" w:cs="Arial"/>
        </w:rPr>
        <w:t xml:space="preserve"> константни напредак може утицати време сакупљања података које је релативно у односу на очекиван почетак ефекта. </w:t>
      </w:r>
      <w:proofErr w:type="gramStart"/>
      <w:r w:rsidR="00C3489F" w:rsidRPr="00C3489F">
        <w:rPr>
          <w:rFonts w:eastAsia="Arial" w:cs="Arial"/>
        </w:rPr>
        <w:t>Постоји бар пет начина код којих се може догодити да се не креће унапред; и сваки се може приказати графички (</w:t>
      </w:r>
      <w:r w:rsidR="00C3489F" w:rsidRPr="00C3489F">
        <w:rPr>
          <w:rFonts w:eastAsia="Arial" w:cs="Arial"/>
          <w:b/>
        </w:rPr>
        <w:t>Табела 15-3</w:t>
      </w:r>
      <w:r w:rsidR="00C3489F" w:rsidRPr="00C3489F">
        <w:rPr>
          <w:rFonts w:eastAsia="Arial" w:cs="Arial"/>
        </w:rPr>
        <w:t>).</w:t>
      </w:r>
      <w:proofErr w:type="gramEnd"/>
      <w:r w:rsidR="00C3489F" w:rsidRPr="00C3489F">
        <w:rPr>
          <w:rFonts w:eastAsia="Arial" w:cs="Arial"/>
        </w:rPr>
        <w:t xml:space="preserve"> </w:t>
      </w:r>
      <w:proofErr w:type="gramStart"/>
      <w:r w:rsidR="00C3489F" w:rsidRPr="00C3489F">
        <w:rPr>
          <w:rFonts w:eastAsia="Arial" w:cs="Arial"/>
        </w:rPr>
        <w:t xml:space="preserve">У табели 15-3а, промена током времена рефлектује закаснелу промену која се назива </w:t>
      </w:r>
      <w:r w:rsidR="00C3489F" w:rsidRPr="00C3489F">
        <w:rPr>
          <w:rFonts w:eastAsia="Arial" w:cs="Arial"/>
          <w:i/>
        </w:rPr>
        <w:t>ефекат спавача.</w:t>
      </w:r>
      <w:proofErr w:type="gramEnd"/>
      <w:r w:rsidR="00C3489F" w:rsidRPr="00C3489F">
        <w:rPr>
          <w:rFonts w:eastAsia="Arial" w:cs="Arial"/>
        </w:rPr>
        <w:t xml:space="preserve"> </w:t>
      </w:r>
      <w:proofErr w:type="gramStart"/>
      <w:r w:rsidR="00C3489F" w:rsidRPr="00C3489F">
        <w:rPr>
          <w:rFonts w:eastAsia="Arial" w:cs="Arial"/>
        </w:rPr>
        <w:t xml:space="preserve">У Табели 15-3б, ефекат програма се посматра након интервенције, али онда се дешава постепен повратак на основну стопу, а то се назива </w:t>
      </w:r>
      <w:r w:rsidR="00C3489F" w:rsidRPr="00C3489F">
        <w:rPr>
          <w:rFonts w:eastAsia="Arial" w:cs="Arial"/>
          <w:i/>
        </w:rPr>
        <w:t>поновни пад.</w:t>
      </w:r>
      <w:proofErr w:type="gramEnd"/>
      <w:r w:rsidR="00C3489F" w:rsidRPr="00C3489F">
        <w:rPr>
          <w:rFonts w:eastAsia="Arial" w:cs="Arial"/>
        </w:rPr>
        <w:t xml:space="preserve"> </w:t>
      </w:r>
      <w:proofErr w:type="gramStart"/>
      <w:r w:rsidR="00C3489F" w:rsidRPr="00C3489F">
        <w:rPr>
          <w:rFonts w:eastAsia="Arial" w:cs="Arial"/>
        </w:rPr>
        <w:t>Понекад ,као</w:t>
      </w:r>
      <w:proofErr w:type="gramEnd"/>
      <w:r w:rsidR="00C3489F" w:rsidRPr="00C3489F">
        <w:rPr>
          <w:rFonts w:eastAsia="Arial" w:cs="Arial"/>
        </w:rPr>
        <w:t xml:space="preserve"> што је приказано у табели Табела 15-3ц, предвиђање интервенције доводи до тога да се усвоји неки модел понашања пре него што је програм заправо и почео (</w:t>
      </w:r>
      <w:r w:rsidR="00C3489F" w:rsidRPr="00C3489F">
        <w:rPr>
          <w:rFonts w:eastAsia="Arial" w:cs="Arial"/>
          <w:i/>
        </w:rPr>
        <w:t>ефекат окидача).</w:t>
      </w:r>
      <w:r w:rsidR="00C3489F" w:rsidRPr="00C3489F">
        <w:rPr>
          <w:rFonts w:eastAsia="Arial" w:cs="Arial"/>
        </w:rPr>
        <w:t xml:space="preserve"> </w:t>
      </w:r>
      <w:proofErr w:type="gramStart"/>
      <w:r w:rsidR="00C3489F" w:rsidRPr="00C3489F">
        <w:rPr>
          <w:rFonts w:eastAsia="Arial" w:cs="Arial"/>
        </w:rPr>
        <w:t xml:space="preserve">Његови фактори утичу на стопу независно од програма, а ово се рефлектује кроз </w:t>
      </w:r>
      <w:r w:rsidR="00C3489F" w:rsidRPr="00C3489F">
        <w:rPr>
          <w:rFonts w:eastAsia="Arial" w:cs="Arial"/>
          <w:i/>
        </w:rPr>
        <w:t>историјске ефекте</w:t>
      </w:r>
      <w:r w:rsidR="00C3489F" w:rsidRPr="00C3489F">
        <w:rPr>
          <w:rFonts w:eastAsia="Arial" w:cs="Arial"/>
        </w:rPr>
        <w:t xml:space="preserve"> (Табела 15-3д).</w:t>
      </w:r>
      <w:proofErr w:type="gramEnd"/>
      <w:r w:rsidR="00C3489F" w:rsidRPr="00C3489F">
        <w:rPr>
          <w:rFonts w:eastAsia="Arial" w:cs="Arial"/>
        </w:rPr>
        <w:t xml:space="preserve"> </w:t>
      </w:r>
      <w:proofErr w:type="gramStart"/>
      <w:r w:rsidR="00C3489F" w:rsidRPr="00C3489F">
        <w:rPr>
          <w:rFonts w:eastAsia="Arial" w:cs="Arial"/>
        </w:rPr>
        <w:t xml:space="preserve">И на крају, </w:t>
      </w:r>
      <w:r w:rsidR="00C3489F" w:rsidRPr="00C3489F">
        <w:rPr>
          <w:rFonts w:eastAsia="Arial" w:cs="Arial"/>
          <w:i/>
        </w:rPr>
        <w:t>нежељене реакције</w:t>
      </w:r>
      <w:r w:rsidR="00C3489F" w:rsidRPr="00C3489F">
        <w:rPr>
          <w:rFonts w:eastAsia="Arial" w:cs="Arial"/>
        </w:rPr>
        <w:t xml:space="preserve"> се могу догодити услед дисконуитета у програму, као на пример када су дугорочне стопе горе него стопе пре него што је са програмом почето (Табела 15-3е).</w:t>
      </w:r>
      <w:proofErr w:type="gramEnd"/>
    </w:p>
    <w:p w:rsidR="00153287" w:rsidRPr="0014260A" w:rsidRDefault="00051FCE" w:rsidP="0014260A">
      <w:pPr>
        <w:autoSpaceDE w:val="0"/>
        <w:autoSpaceDN w:val="0"/>
        <w:adjustRightInd w:val="0"/>
        <w:rPr>
          <w:rFonts w:ascii="JansonText-Roman" w:hAnsi="JansonText-Roman" w:cs="JansonText-Roman"/>
          <w:color w:val="auto"/>
          <w:sz w:val="21"/>
          <w:szCs w:val="21"/>
          <w:lang w:val="en-US"/>
        </w:rPr>
      </w:pPr>
      <w:r>
        <w:rPr>
          <w:rFonts w:eastAsia="Arial" w:cs="Arial"/>
        </w:rPr>
        <w:tab/>
      </w:r>
      <w:proofErr w:type="gramStart"/>
      <w:r w:rsidR="0014260A">
        <w:rPr>
          <w:rFonts w:eastAsia="Arial" w:cs="Arial"/>
        </w:rPr>
        <w:t>Четврта грешка је пот</w:t>
      </w:r>
      <w:r w:rsidR="00C3489F" w:rsidRPr="00C3489F">
        <w:rPr>
          <w:rFonts w:eastAsia="Arial" w:cs="Arial"/>
        </w:rPr>
        <w:t>цењивање сложености процеса промена.</w:t>
      </w:r>
      <w:proofErr w:type="gramEnd"/>
      <w:r w:rsidR="00C3489F" w:rsidRPr="00C3489F">
        <w:rPr>
          <w:rFonts w:eastAsia="Arial" w:cs="Arial"/>
        </w:rPr>
        <w:t xml:space="preserve"> Промена понашања појединаца обухвата многе етапе</w:t>
      </w:r>
      <w:r w:rsidR="0014260A">
        <w:rPr>
          <w:rFonts w:eastAsia="Arial" w:cs="Arial"/>
        </w:rPr>
        <w:t xml:space="preserve"> (</w:t>
      </w:r>
      <w:r w:rsidR="0014260A" w:rsidRPr="0014260A">
        <w:rPr>
          <w:rFonts w:cs="Arial"/>
          <w:color w:val="auto"/>
          <w:lang w:val="en-US"/>
        </w:rPr>
        <w:t>Prochaska, DiClemente</w:t>
      </w:r>
      <w:r w:rsidR="0014260A" w:rsidRPr="0014260A">
        <w:rPr>
          <w:rFonts w:cs="Arial"/>
          <w:color w:val="auto"/>
        </w:rPr>
        <w:t xml:space="preserve"> </w:t>
      </w:r>
      <w:r w:rsidR="0014260A" w:rsidRPr="0014260A">
        <w:rPr>
          <w:rFonts w:cs="Arial"/>
          <w:color w:val="auto"/>
          <w:lang w:val="en-US"/>
        </w:rPr>
        <w:t>&amp; Norcross</w:t>
      </w:r>
      <w:proofErr w:type="gramStart"/>
      <w:r w:rsidR="0014260A" w:rsidRPr="0014260A">
        <w:rPr>
          <w:rFonts w:cs="Arial"/>
          <w:color w:val="auto"/>
          <w:lang w:val="en-US"/>
        </w:rPr>
        <w:t>,</w:t>
      </w:r>
      <w:r w:rsidR="00C3489F" w:rsidRPr="0014260A">
        <w:rPr>
          <w:rFonts w:eastAsia="Arial" w:cs="Arial"/>
        </w:rPr>
        <w:t>1992</w:t>
      </w:r>
      <w:proofErr w:type="gramEnd"/>
      <w:r w:rsidR="00C3489F" w:rsidRPr="00C3489F">
        <w:rPr>
          <w:rFonts w:eastAsia="Arial" w:cs="Arial"/>
        </w:rPr>
        <w:t>.) и на њу,</w:t>
      </w:r>
      <w:r w:rsidR="0014260A">
        <w:rPr>
          <w:rFonts w:eastAsia="Arial" w:cs="Arial"/>
        </w:rPr>
        <w:t xml:space="preserve"> </w:t>
      </w:r>
      <w:r w:rsidR="00C3489F" w:rsidRPr="00C3489F">
        <w:rPr>
          <w:rFonts w:eastAsia="Arial" w:cs="Arial"/>
        </w:rPr>
        <w:t xml:space="preserve">наизменично, утичу многи фактори. </w:t>
      </w:r>
      <w:proofErr w:type="gramStart"/>
      <w:r w:rsidR="00C3489F" w:rsidRPr="00C3489F">
        <w:rPr>
          <w:rFonts w:eastAsia="Arial" w:cs="Arial"/>
        </w:rPr>
        <w:t>Слично томе, достизање физичких промена кроз здравствену интервенцију може бити сложено, може укључивати коришћење лекова,</w:t>
      </w:r>
      <w:r w:rsidR="0014260A">
        <w:rPr>
          <w:rFonts w:eastAsia="Arial" w:cs="Arial"/>
        </w:rPr>
        <w:t xml:space="preserve"> </w:t>
      </w:r>
      <w:r w:rsidR="00C3489F" w:rsidRPr="00C3489F">
        <w:rPr>
          <w:rFonts w:eastAsia="Arial" w:cs="Arial"/>
        </w:rPr>
        <w:t>процедура и а</w:t>
      </w:r>
      <w:r w:rsidR="0014260A">
        <w:rPr>
          <w:rFonts w:eastAsia="Arial" w:cs="Arial"/>
        </w:rPr>
        <w:t>кција.</w:t>
      </w:r>
      <w:proofErr w:type="gramEnd"/>
      <w:r w:rsidR="0014260A">
        <w:rPr>
          <w:rFonts w:eastAsia="Arial" w:cs="Arial"/>
        </w:rPr>
        <w:t xml:space="preserve"> </w:t>
      </w:r>
      <w:proofErr w:type="gramStart"/>
      <w:r w:rsidR="0014260A">
        <w:rPr>
          <w:rFonts w:eastAsia="Arial" w:cs="Arial"/>
        </w:rPr>
        <w:t>Пот</w:t>
      </w:r>
      <w:r w:rsidR="00C3489F" w:rsidRPr="00C3489F">
        <w:rPr>
          <w:rFonts w:eastAsia="Arial" w:cs="Arial"/>
        </w:rPr>
        <w:t>цењивање сложености везане за постизање промене у циљној групи-било да се та група састоји од појединаца, породица, заједница или организација-може довести до претераног упрошћавања при тумачењу налаза.</w:t>
      </w:r>
      <w:proofErr w:type="gramEnd"/>
      <w:r w:rsidR="00C3489F" w:rsidRPr="00C3489F">
        <w:rPr>
          <w:rFonts w:eastAsia="Arial" w:cs="Arial"/>
        </w:rPr>
        <w:t xml:space="preserve"> </w:t>
      </w:r>
      <w:proofErr w:type="gramStart"/>
      <w:r w:rsidR="00C3489F" w:rsidRPr="00C3489F">
        <w:rPr>
          <w:rFonts w:eastAsia="Arial" w:cs="Arial"/>
        </w:rPr>
        <w:t>У прилог томе, оно што је примећено у налазима биће под утицајем онога што је изражено у теорији о ефектима програма, посебно у теорији о интервенцији, делом зато што теорија ефеката упућује на одлуке без обзира шта је мерено и када.</w:t>
      </w:r>
      <w:proofErr w:type="gramEnd"/>
      <w:r w:rsidR="00C3489F" w:rsidRPr="00C3489F">
        <w:rPr>
          <w:rFonts w:eastAsia="Arial" w:cs="Arial"/>
        </w:rPr>
        <w:t xml:space="preserve"> </w:t>
      </w:r>
      <w:proofErr w:type="gramStart"/>
      <w:r w:rsidR="00C3489F" w:rsidRPr="00C3489F">
        <w:rPr>
          <w:rFonts w:eastAsia="Arial" w:cs="Arial"/>
        </w:rPr>
        <w:t>Стога, вероватније је да ће боље узрочне теорије и теорије интервенци</w:t>
      </w:r>
      <w:r w:rsidR="00E9348A">
        <w:rPr>
          <w:rFonts w:eastAsia="Arial" w:cs="Arial"/>
        </w:rPr>
        <w:t>ј</w:t>
      </w:r>
      <w:r w:rsidR="00C3489F" w:rsidRPr="00C3489F">
        <w:rPr>
          <w:rFonts w:eastAsia="Arial" w:cs="Arial"/>
        </w:rPr>
        <w:t xml:space="preserve">а које објашњавају и предвиђају промену и могуће факторе који доводе до тога да се постигне статус </w:t>
      </w:r>
      <w:r w:rsidR="00C3489F" w:rsidRPr="00C3489F">
        <w:rPr>
          <w:rFonts w:eastAsia="Arial" w:cs="Arial"/>
        </w:rPr>
        <w:lastRenderedPageBreak/>
        <w:t>кво или промена, довести до евалуације која може да сведе на минимум ризик да постану жртве због ове грешк</w:t>
      </w:r>
      <w:r>
        <w:rPr>
          <w:rFonts w:eastAsia="Arial" w:cs="Arial"/>
        </w:rPr>
        <w:t>е.</w:t>
      </w:r>
      <w:proofErr w:type="gramEnd"/>
    </w:p>
    <w:sectPr w:rsidR="00153287" w:rsidRPr="0014260A"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A65" w:rsidRDefault="00AC6A65">
      <w:r>
        <w:separator/>
      </w:r>
    </w:p>
  </w:endnote>
  <w:endnote w:type="continuationSeparator" w:id="0">
    <w:p w:rsidR="00AC6A65" w:rsidRDefault="00AC6A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JansonText-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854" w:rsidRDefault="0020540D" w:rsidP="00F121A0">
    <w:pPr>
      <w:pStyle w:val="Footer"/>
      <w:framePr w:wrap="around" w:vAnchor="text" w:hAnchor="margin" w:xAlign="right" w:y="1"/>
      <w:rPr>
        <w:rStyle w:val="PageNumber"/>
      </w:rPr>
    </w:pPr>
    <w:r>
      <w:rPr>
        <w:rStyle w:val="PageNumber"/>
      </w:rPr>
      <w:fldChar w:fldCharType="begin"/>
    </w:r>
    <w:r w:rsidR="00E67854">
      <w:rPr>
        <w:rStyle w:val="PageNumber"/>
      </w:rPr>
      <w:instrText xml:space="preserve">PAGE  </w:instrText>
    </w:r>
    <w:r>
      <w:rPr>
        <w:rStyle w:val="PageNumber"/>
      </w:rPr>
      <w:fldChar w:fldCharType="end"/>
    </w:r>
  </w:p>
  <w:p w:rsidR="00E67854" w:rsidRDefault="00E67854">
    <w:pPr>
      <w:pStyle w:val="Footer"/>
      <w:ind w:right="360"/>
    </w:pPr>
  </w:p>
  <w:p w:rsidR="00E67854" w:rsidRDefault="00E6785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854" w:rsidRDefault="0020540D" w:rsidP="00F121A0">
    <w:pPr>
      <w:pStyle w:val="Footer"/>
      <w:framePr w:wrap="around" w:vAnchor="text" w:hAnchor="margin" w:xAlign="right" w:y="1"/>
      <w:rPr>
        <w:rStyle w:val="PageNumber"/>
      </w:rPr>
    </w:pPr>
    <w:r>
      <w:rPr>
        <w:rStyle w:val="PageNumber"/>
      </w:rPr>
      <w:fldChar w:fldCharType="begin"/>
    </w:r>
    <w:r w:rsidR="00E67854">
      <w:rPr>
        <w:rStyle w:val="PageNumber"/>
      </w:rPr>
      <w:instrText xml:space="preserve">PAGE  </w:instrText>
    </w:r>
    <w:r>
      <w:rPr>
        <w:rStyle w:val="PageNumber"/>
      </w:rPr>
      <w:fldChar w:fldCharType="separate"/>
    </w:r>
    <w:r w:rsidR="00C96F91">
      <w:rPr>
        <w:rStyle w:val="PageNumber"/>
        <w:noProof/>
      </w:rPr>
      <w:t>3</w:t>
    </w:r>
    <w:r>
      <w:rPr>
        <w:rStyle w:val="PageNumber"/>
      </w:rPr>
      <w:fldChar w:fldCharType="end"/>
    </w:r>
    <w:r w:rsidR="00E67854">
      <w:rPr>
        <w:rStyle w:val="PageNumber"/>
      </w:rPr>
      <w:t>/</w:t>
    </w:r>
    <w:r>
      <w:rPr>
        <w:rStyle w:val="PageNumber"/>
      </w:rPr>
      <w:fldChar w:fldCharType="begin"/>
    </w:r>
    <w:r w:rsidR="00E67854">
      <w:rPr>
        <w:rStyle w:val="PageNumber"/>
      </w:rPr>
      <w:instrText xml:space="preserve"> NUMPAGES </w:instrText>
    </w:r>
    <w:r>
      <w:rPr>
        <w:rStyle w:val="PageNumber"/>
      </w:rPr>
      <w:fldChar w:fldCharType="separate"/>
    </w:r>
    <w:r w:rsidR="00C96F91">
      <w:rPr>
        <w:rStyle w:val="PageNumber"/>
        <w:noProof/>
      </w:rPr>
      <w:t>13</w:t>
    </w:r>
    <w:r>
      <w:rPr>
        <w:rStyle w:val="PageNumber"/>
      </w:rPr>
      <w:fldChar w:fldCharType="end"/>
    </w:r>
  </w:p>
  <w:p w:rsidR="00E67854" w:rsidRPr="001653E0" w:rsidRDefault="0020540D">
    <w:pPr>
      <w:pStyle w:val="Footer"/>
      <w:ind w:right="360"/>
      <w:rPr>
        <w:sz w:val="16"/>
        <w:szCs w:val="16"/>
        <w:lang w:val="sr-Latn-CS"/>
      </w:rPr>
    </w:pPr>
    <w:r>
      <w:rPr>
        <w:noProof/>
        <w:sz w:val="16"/>
        <w:szCs w:val="16"/>
        <w:lang w:val="en-US"/>
      </w:rPr>
      <w:pict>
        <v:line id="Line 16" o:spid="_x0000_s4097" style="position:absolute;left:0;text-align:left;z-index:251658240;visibility:visible" from="0,-1.3pt" to="45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E67854" w:rsidRPr="00FC1F3E">
      <w:rPr>
        <w:noProof/>
        <w:sz w:val="16"/>
        <w:szCs w:val="16"/>
        <w:lang w:val="en-US"/>
      </w:rPr>
      <w:t xml:space="preserve">Назив </w:t>
    </w:r>
    <w:r w:rsidR="00E67854">
      <w:rPr>
        <w:noProof/>
        <w:sz w:val="16"/>
        <w:szCs w:val="16"/>
        <w:lang w:val="sr-Cyrl-CS"/>
      </w:rPr>
      <w:t>области</w:t>
    </w:r>
    <w:r w:rsidR="00E67854" w:rsidRPr="00FC1F3E">
      <w:rPr>
        <w:noProof/>
        <w:sz w:val="16"/>
        <w:szCs w:val="16"/>
        <w:lang w:val="en-US"/>
      </w:rPr>
      <w:t>: &lt;</w:t>
    </w:r>
    <w:r w:rsidR="00E67854" w:rsidRPr="001B3A58">
      <w:t xml:space="preserve"> </w:t>
    </w:r>
    <w:r w:rsidR="00E67854" w:rsidRPr="001B3A58">
      <w:rPr>
        <w:noProof/>
        <w:sz w:val="16"/>
        <w:szCs w:val="16"/>
      </w:rPr>
      <w:t>КВАНТИТАТИВНА АНАЛИЗА И ИНТЕРПРЕТАЦИЈА ПОДАТАКА</w:t>
    </w:r>
    <w:r w:rsidR="00E67854">
      <w:rPr>
        <w:noProof/>
        <w:sz w:val="16"/>
        <w:szCs w:val="16"/>
      </w:rPr>
      <w:t xml:space="preserve"> </w:t>
    </w:r>
    <w:r w:rsidR="00E67854" w:rsidRPr="00FC1F3E">
      <w:rPr>
        <w:noProof/>
        <w:sz w:val="16"/>
        <w:szCs w:val="16"/>
        <w:lang w:val="en-US"/>
      </w:rPr>
      <w:t>&gt;</w:t>
    </w:r>
    <w:r w:rsidR="00E67854" w:rsidRPr="001653E0">
      <w:rPr>
        <w:sz w:val="16"/>
        <w:szCs w:val="16"/>
        <w:lang w:val="sr-Latn-CS"/>
      </w:rPr>
      <w:tab/>
    </w:r>
  </w:p>
  <w:p w:rsidR="00E67854" w:rsidRDefault="00E6785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A65" w:rsidRDefault="00AC6A65">
      <w:r>
        <w:separator/>
      </w:r>
    </w:p>
  </w:footnote>
  <w:footnote w:type="continuationSeparator" w:id="0">
    <w:p w:rsidR="00AC6A65" w:rsidRDefault="00AC6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854" w:rsidRDefault="00E67854">
    <w:pPr>
      <w:pStyle w:val="Header"/>
      <w:rPr>
        <w:lang w:val="es-ES"/>
      </w:rPr>
    </w:pPr>
  </w:p>
  <w:p w:rsidR="00E67854" w:rsidRPr="00A57684" w:rsidRDefault="00E67854" w:rsidP="001C1BB4">
    <w:pPr>
      <w:pStyle w:val="Header"/>
      <w:rPr>
        <w:b/>
        <w:sz w:val="16"/>
        <w:szCs w:val="16"/>
      </w:rPr>
    </w:pPr>
    <w:r w:rsidRPr="000647CD">
      <w:rPr>
        <w:sz w:val="16"/>
        <w:szCs w:val="16"/>
        <w:lang w:val="es-ES"/>
      </w:rPr>
      <w:t>&lt;</w:t>
    </w:r>
    <w:r w:rsidRPr="008C56D8">
      <w:rPr>
        <w:sz w:val="16"/>
        <w:szCs w:val="16"/>
        <w:lang w:val="es-ES"/>
      </w:rPr>
      <w:t xml:space="preserve"> </w:t>
    </w:r>
    <w:r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Pr>
        <w:b/>
        <w:sz w:val="16"/>
        <w:szCs w:val="16"/>
        <w:lang w:val="sr-Cyrl-CS"/>
      </w:rPr>
      <w:t>1</w:t>
    </w:r>
    <w:r>
      <w:rPr>
        <w:b/>
        <w:sz w:val="16"/>
        <w:szCs w:val="16"/>
      </w:rPr>
      <w:t>5</w:t>
    </w:r>
  </w:p>
  <w:p w:rsidR="00E67854" w:rsidRDefault="0020540D">
    <w:pPr>
      <w:pStyle w:val="Header"/>
      <w:rPr>
        <w:lang w:val="es-ES"/>
      </w:rP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p w:rsidR="00E67854" w:rsidRDefault="00E6785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268"/>
    <w:multiLevelType w:val="hybridMultilevel"/>
    <w:tmpl w:val="1AAA4F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194B"/>
    <w:multiLevelType w:val="hybridMultilevel"/>
    <w:tmpl w:val="EFF67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5E55AB"/>
    <w:multiLevelType w:val="hybridMultilevel"/>
    <w:tmpl w:val="947CE9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76F7A"/>
    <w:multiLevelType w:val="hybridMultilevel"/>
    <w:tmpl w:val="D0226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23D1B"/>
    <w:multiLevelType w:val="hybridMultilevel"/>
    <w:tmpl w:val="DD46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51191"/>
    <w:multiLevelType w:val="hybridMultilevel"/>
    <w:tmpl w:val="567C4A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C85E38"/>
    <w:multiLevelType w:val="multilevel"/>
    <w:tmpl w:val="AB6E0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D625D5"/>
    <w:multiLevelType w:val="hybridMultilevel"/>
    <w:tmpl w:val="2B305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C92254"/>
    <w:multiLevelType w:val="hybridMultilevel"/>
    <w:tmpl w:val="4BA43C5E"/>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2A218C"/>
    <w:multiLevelType w:val="hybridMultilevel"/>
    <w:tmpl w:val="7A2A2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A67B6F"/>
    <w:multiLevelType w:val="hybridMultilevel"/>
    <w:tmpl w:val="3BA202B4"/>
    <w:lvl w:ilvl="0" w:tplc="E1DE8020">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1">
    <w:nsid w:val="271A57E8"/>
    <w:multiLevelType w:val="hybridMultilevel"/>
    <w:tmpl w:val="5BEC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7E4C3D"/>
    <w:multiLevelType w:val="hybridMultilevel"/>
    <w:tmpl w:val="F326B1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8C0C9E"/>
    <w:multiLevelType w:val="hybridMultilevel"/>
    <w:tmpl w:val="4C6E9B9C"/>
    <w:lvl w:ilvl="0" w:tplc="04090005">
      <w:start w:val="1"/>
      <w:numFmt w:val="bullet"/>
      <w:lvlText w:val=""/>
      <w:lvlJc w:val="left"/>
      <w:pPr>
        <w:ind w:left="720" w:hanging="360"/>
      </w:pPr>
      <w:rPr>
        <w:rFonts w:ascii="Wingdings" w:hAnsi="Wingdings" w:hint="default"/>
      </w:rPr>
    </w:lvl>
    <w:lvl w:ilvl="1" w:tplc="4E6870D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6F56B5"/>
    <w:multiLevelType w:val="hybridMultilevel"/>
    <w:tmpl w:val="40521CC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6D49EC"/>
    <w:multiLevelType w:val="hybridMultilevel"/>
    <w:tmpl w:val="36FCF30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7B2E5B"/>
    <w:multiLevelType w:val="hybridMultilevel"/>
    <w:tmpl w:val="11F08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A677FA"/>
    <w:multiLevelType w:val="hybridMultilevel"/>
    <w:tmpl w:val="29FC2E32"/>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FB41E4"/>
    <w:multiLevelType w:val="hybridMultilevel"/>
    <w:tmpl w:val="708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D3110A"/>
    <w:multiLevelType w:val="hybridMultilevel"/>
    <w:tmpl w:val="C77EB7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D38570E"/>
    <w:multiLevelType w:val="hybridMultilevel"/>
    <w:tmpl w:val="F642FDE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nsid w:val="3D8130FF"/>
    <w:multiLevelType w:val="hybridMultilevel"/>
    <w:tmpl w:val="B3A4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A75ECC"/>
    <w:multiLevelType w:val="hybridMultilevel"/>
    <w:tmpl w:val="6B42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8C56E0"/>
    <w:multiLevelType w:val="hybridMultilevel"/>
    <w:tmpl w:val="BF5841C4"/>
    <w:lvl w:ilvl="0" w:tplc="E1DE8020">
      <w:start w:val="1"/>
      <w:numFmt w:val="bullet"/>
      <w:lvlText w:val=""/>
      <w:lvlJc w:val="left"/>
      <w:pPr>
        <w:ind w:left="720" w:hanging="360"/>
      </w:pPr>
      <w:rPr>
        <w:rFonts w:ascii="Wingdings" w:hAnsi="Wingdings" w:hint="default"/>
        <w:color w:val="948A54"/>
      </w:rPr>
    </w:lvl>
    <w:lvl w:ilvl="1" w:tplc="5754A168">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32E09CC"/>
    <w:multiLevelType w:val="hybridMultilevel"/>
    <w:tmpl w:val="F5AC64AA"/>
    <w:lvl w:ilvl="0" w:tplc="E1DE8020">
      <w:start w:val="1"/>
      <w:numFmt w:val="bullet"/>
      <w:lvlText w:val=""/>
      <w:lvlJc w:val="left"/>
      <w:pPr>
        <w:ind w:left="786" w:hanging="360"/>
      </w:pPr>
      <w:rPr>
        <w:rFonts w:ascii="Wingdings" w:hAnsi="Wingdings" w:hint="default"/>
        <w:color w:val="948A5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787216"/>
    <w:multiLevelType w:val="hybridMultilevel"/>
    <w:tmpl w:val="22C8B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F620AE"/>
    <w:multiLevelType w:val="hybridMultilevel"/>
    <w:tmpl w:val="DF681650"/>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6CB120E"/>
    <w:multiLevelType w:val="hybridMultilevel"/>
    <w:tmpl w:val="9ADA30E4"/>
    <w:lvl w:ilvl="0" w:tplc="E1DE8020">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4">
    <w:nsid w:val="48176C41"/>
    <w:multiLevelType w:val="hybridMultilevel"/>
    <w:tmpl w:val="A33E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97A1244"/>
    <w:multiLevelType w:val="hybridMultilevel"/>
    <w:tmpl w:val="E056EC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nsid w:val="4EEB4FD2"/>
    <w:multiLevelType w:val="hybridMultilevel"/>
    <w:tmpl w:val="073C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48">
    <w:nsid w:val="50CF699B"/>
    <w:multiLevelType w:val="hybridMultilevel"/>
    <w:tmpl w:val="6FDCD1D6"/>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0D12975"/>
    <w:multiLevelType w:val="hybridMultilevel"/>
    <w:tmpl w:val="38543D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5362DCF"/>
    <w:multiLevelType w:val="hybridMultilevel"/>
    <w:tmpl w:val="2A2C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0366CA"/>
    <w:multiLevelType w:val="hybridMultilevel"/>
    <w:tmpl w:val="539C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7CF6A87"/>
    <w:multiLevelType w:val="hybridMultilevel"/>
    <w:tmpl w:val="29F03AC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5">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D6A6388"/>
    <w:multiLevelType w:val="hybridMultilevel"/>
    <w:tmpl w:val="43F20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E3D278B"/>
    <w:multiLevelType w:val="hybridMultilevel"/>
    <w:tmpl w:val="887EE838"/>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F6A2A25"/>
    <w:multiLevelType w:val="hybridMultilevel"/>
    <w:tmpl w:val="FC0E40A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0EB532D"/>
    <w:multiLevelType w:val="hybridMultilevel"/>
    <w:tmpl w:val="4B6867FE"/>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nsid w:val="62C603D7"/>
    <w:multiLevelType w:val="hybridMultilevel"/>
    <w:tmpl w:val="14161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8AA5A8C"/>
    <w:multiLevelType w:val="hybridMultilevel"/>
    <w:tmpl w:val="EE0CC08A"/>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9">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46"/>
  </w:num>
  <w:num w:numId="3">
    <w:abstractNumId w:val="24"/>
  </w:num>
  <w:num w:numId="4">
    <w:abstractNumId w:val="3"/>
  </w:num>
  <w:num w:numId="5">
    <w:abstractNumId w:val="9"/>
  </w:num>
  <w:num w:numId="6">
    <w:abstractNumId w:val="60"/>
  </w:num>
  <w:num w:numId="7">
    <w:abstractNumId w:val="19"/>
  </w:num>
  <w:num w:numId="8">
    <w:abstractNumId w:val="35"/>
  </w:num>
  <w:num w:numId="9">
    <w:abstractNumId w:val="6"/>
  </w:num>
  <w:num w:numId="10">
    <w:abstractNumId w:val="45"/>
  </w:num>
  <w:num w:numId="11">
    <w:abstractNumId w:val="54"/>
  </w:num>
  <w:num w:numId="12">
    <w:abstractNumId w:val="68"/>
  </w:num>
  <w:num w:numId="13">
    <w:abstractNumId w:val="40"/>
  </w:num>
  <w:num w:numId="14">
    <w:abstractNumId w:val="56"/>
  </w:num>
  <w:num w:numId="15">
    <w:abstractNumId w:val="4"/>
  </w:num>
  <w:num w:numId="16">
    <w:abstractNumId w:val="18"/>
  </w:num>
  <w:num w:numId="17">
    <w:abstractNumId w:val="67"/>
  </w:num>
  <w:num w:numId="18">
    <w:abstractNumId w:val="12"/>
  </w:num>
  <w:num w:numId="19">
    <w:abstractNumId w:val="25"/>
  </w:num>
  <w:num w:numId="20">
    <w:abstractNumId w:val="23"/>
  </w:num>
  <w:num w:numId="21">
    <w:abstractNumId w:val="30"/>
  </w:num>
  <w:num w:numId="22">
    <w:abstractNumId w:val="13"/>
  </w:num>
  <w:num w:numId="23">
    <w:abstractNumId w:val="15"/>
  </w:num>
  <w:num w:numId="24">
    <w:abstractNumId w:val="37"/>
  </w:num>
  <w:num w:numId="25">
    <w:abstractNumId w:val="16"/>
  </w:num>
  <w:num w:numId="26">
    <w:abstractNumId w:val="52"/>
  </w:num>
  <w:num w:numId="27">
    <w:abstractNumId w:val="44"/>
  </w:num>
  <w:num w:numId="28">
    <w:abstractNumId w:val="7"/>
  </w:num>
  <w:num w:numId="29">
    <w:abstractNumId w:val="53"/>
  </w:num>
  <w:num w:numId="30">
    <w:abstractNumId w:val="21"/>
  </w:num>
  <w:num w:numId="31">
    <w:abstractNumId w:val="36"/>
  </w:num>
  <w:num w:numId="32">
    <w:abstractNumId w:val="69"/>
  </w:num>
  <w:num w:numId="33">
    <w:abstractNumId w:val="65"/>
  </w:num>
  <w:num w:numId="34">
    <w:abstractNumId w:val="50"/>
  </w:num>
  <w:num w:numId="35">
    <w:abstractNumId w:val="39"/>
  </w:num>
  <w:num w:numId="36">
    <w:abstractNumId w:val="20"/>
  </w:num>
  <w:num w:numId="37">
    <w:abstractNumId w:val="43"/>
  </w:num>
  <w:num w:numId="38">
    <w:abstractNumId w:val="42"/>
  </w:num>
  <w:num w:numId="39">
    <w:abstractNumId w:val="47"/>
  </w:num>
  <w:num w:numId="40">
    <w:abstractNumId w:val="28"/>
  </w:num>
  <w:num w:numId="41">
    <w:abstractNumId w:val="31"/>
  </w:num>
  <w:num w:numId="42">
    <w:abstractNumId w:val="59"/>
  </w:num>
  <w:num w:numId="43">
    <w:abstractNumId w:val="17"/>
  </w:num>
  <w:num w:numId="44">
    <w:abstractNumId w:val="38"/>
  </w:num>
  <w:num w:numId="45">
    <w:abstractNumId w:val="58"/>
  </w:num>
  <w:num w:numId="46">
    <w:abstractNumId w:val="48"/>
  </w:num>
  <w:num w:numId="47">
    <w:abstractNumId w:val="32"/>
  </w:num>
  <w:num w:numId="48">
    <w:abstractNumId w:val="55"/>
  </w:num>
  <w:num w:numId="49">
    <w:abstractNumId w:val="27"/>
  </w:num>
  <w:num w:numId="50">
    <w:abstractNumId w:val="1"/>
  </w:num>
  <w:num w:numId="51">
    <w:abstractNumId w:val="14"/>
  </w:num>
  <w:num w:numId="52">
    <w:abstractNumId w:val="8"/>
  </w:num>
  <w:num w:numId="53">
    <w:abstractNumId w:val="61"/>
  </w:num>
  <w:num w:numId="54">
    <w:abstractNumId w:val="5"/>
  </w:num>
  <w:num w:numId="55">
    <w:abstractNumId w:val="2"/>
  </w:num>
  <w:num w:numId="56">
    <w:abstractNumId w:val="63"/>
  </w:num>
  <w:num w:numId="57">
    <w:abstractNumId w:val="22"/>
  </w:num>
  <w:num w:numId="58">
    <w:abstractNumId w:val="57"/>
  </w:num>
  <w:num w:numId="59">
    <w:abstractNumId w:val="66"/>
  </w:num>
  <w:num w:numId="60">
    <w:abstractNumId w:val="29"/>
  </w:num>
  <w:num w:numId="61">
    <w:abstractNumId w:val="0"/>
  </w:num>
  <w:num w:numId="62">
    <w:abstractNumId w:val="11"/>
  </w:num>
  <w:num w:numId="63">
    <w:abstractNumId w:val="64"/>
  </w:num>
  <w:num w:numId="64">
    <w:abstractNumId w:val="62"/>
  </w:num>
  <w:num w:numId="65">
    <w:abstractNumId w:val="49"/>
  </w:num>
  <w:num w:numId="66">
    <w:abstractNumId w:val="33"/>
  </w:num>
  <w:num w:numId="67">
    <w:abstractNumId w:val="34"/>
  </w:num>
  <w:num w:numId="68">
    <w:abstractNumId w:val="41"/>
  </w:num>
  <w:num w:numId="69">
    <w:abstractNumId w:val="26"/>
  </w:num>
  <w:num w:numId="70">
    <w:abstractNumId w:val="1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colormenu v:ext="edit" fillcolor="none [1311]" strokecolor="none [2092]"/>
    </o:shapedefaults>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5CD4"/>
    <w:rsid w:val="00007861"/>
    <w:rsid w:val="00007F99"/>
    <w:rsid w:val="00011057"/>
    <w:rsid w:val="0001178A"/>
    <w:rsid w:val="000118ED"/>
    <w:rsid w:val="00013E60"/>
    <w:rsid w:val="000150F6"/>
    <w:rsid w:val="0001797C"/>
    <w:rsid w:val="00021483"/>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2255"/>
    <w:rsid w:val="0004245D"/>
    <w:rsid w:val="00042A51"/>
    <w:rsid w:val="000453B5"/>
    <w:rsid w:val="00045A7F"/>
    <w:rsid w:val="0004641B"/>
    <w:rsid w:val="0005080C"/>
    <w:rsid w:val="00051423"/>
    <w:rsid w:val="00051FCE"/>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6420"/>
    <w:rsid w:val="000968AA"/>
    <w:rsid w:val="00097B15"/>
    <w:rsid w:val="000A06F5"/>
    <w:rsid w:val="000A2BB8"/>
    <w:rsid w:val="000A7A57"/>
    <w:rsid w:val="000A7D6F"/>
    <w:rsid w:val="000B08E6"/>
    <w:rsid w:val="000B51F6"/>
    <w:rsid w:val="000B6BB8"/>
    <w:rsid w:val="000C010E"/>
    <w:rsid w:val="000C2279"/>
    <w:rsid w:val="000C4724"/>
    <w:rsid w:val="000C5212"/>
    <w:rsid w:val="000C6784"/>
    <w:rsid w:val="000D0471"/>
    <w:rsid w:val="000D0489"/>
    <w:rsid w:val="000D1C09"/>
    <w:rsid w:val="000D378D"/>
    <w:rsid w:val="000D4519"/>
    <w:rsid w:val="000D5B04"/>
    <w:rsid w:val="000D5DDA"/>
    <w:rsid w:val="000D6B21"/>
    <w:rsid w:val="000E2139"/>
    <w:rsid w:val="000E591C"/>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4587"/>
    <w:rsid w:val="0011516D"/>
    <w:rsid w:val="001151DF"/>
    <w:rsid w:val="00115CC2"/>
    <w:rsid w:val="001164B3"/>
    <w:rsid w:val="00116E9D"/>
    <w:rsid w:val="00117BD6"/>
    <w:rsid w:val="00117E9C"/>
    <w:rsid w:val="00121041"/>
    <w:rsid w:val="001223F5"/>
    <w:rsid w:val="001231EC"/>
    <w:rsid w:val="001279CB"/>
    <w:rsid w:val="00130A23"/>
    <w:rsid w:val="00132133"/>
    <w:rsid w:val="00132957"/>
    <w:rsid w:val="00133FD9"/>
    <w:rsid w:val="0013507A"/>
    <w:rsid w:val="0013545E"/>
    <w:rsid w:val="00136773"/>
    <w:rsid w:val="00136FE5"/>
    <w:rsid w:val="0014260A"/>
    <w:rsid w:val="001434C0"/>
    <w:rsid w:val="001502BA"/>
    <w:rsid w:val="00153287"/>
    <w:rsid w:val="00156AB8"/>
    <w:rsid w:val="00160B20"/>
    <w:rsid w:val="001635DC"/>
    <w:rsid w:val="001653E0"/>
    <w:rsid w:val="00165E0E"/>
    <w:rsid w:val="00165E21"/>
    <w:rsid w:val="001679CF"/>
    <w:rsid w:val="00167EDA"/>
    <w:rsid w:val="001716D0"/>
    <w:rsid w:val="0017266A"/>
    <w:rsid w:val="00174C60"/>
    <w:rsid w:val="001752A8"/>
    <w:rsid w:val="00176C1F"/>
    <w:rsid w:val="001805F1"/>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55F1"/>
    <w:rsid w:val="001B3A58"/>
    <w:rsid w:val="001B3EFB"/>
    <w:rsid w:val="001B5DEC"/>
    <w:rsid w:val="001B60D8"/>
    <w:rsid w:val="001B76B0"/>
    <w:rsid w:val="001C07F1"/>
    <w:rsid w:val="001C1BB4"/>
    <w:rsid w:val="001C20F2"/>
    <w:rsid w:val="001C2901"/>
    <w:rsid w:val="001C79E8"/>
    <w:rsid w:val="001D1C1F"/>
    <w:rsid w:val="001D2CEA"/>
    <w:rsid w:val="001D3BDA"/>
    <w:rsid w:val="001E12CB"/>
    <w:rsid w:val="001E2A2C"/>
    <w:rsid w:val="001E2CB6"/>
    <w:rsid w:val="001E318A"/>
    <w:rsid w:val="001F0ACD"/>
    <w:rsid w:val="001F0CCA"/>
    <w:rsid w:val="001F0F73"/>
    <w:rsid w:val="001F25AA"/>
    <w:rsid w:val="001F34AF"/>
    <w:rsid w:val="001F5F0A"/>
    <w:rsid w:val="0020027C"/>
    <w:rsid w:val="00200895"/>
    <w:rsid w:val="002015BF"/>
    <w:rsid w:val="0020177D"/>
    <w:rsid w:val="0020540D"/>
    <w:rsid w:val="00206727"/>
    <w:rsid w:val="00207763"/>
    <w:rsid w:val="00214030"/>
    <w:rsid w:val="00214E67"/>
    <w:rsid w:val="002159BB"/>
    <w:rsid w:val="00216D8D"/>
    <w:rsid w:val="00216EAE"/>
    <w:rsid w:val="00217FFC"/>
    <w:rsid w:val="00220B07"/>
    <w:rsid w:val="00226F8E"/>
    <w:rsid w:val="002274AD"/>
    <w:rsid w:val="00230277"/>
    <w:rsid w:val="0023150C"/>
    <w:rsid w:val="00231A0F"/>
    <w:rsid w:val="002326F9"/>
    <w:rsid w:val="00233733"/>
    <w:rsid w:val="00236B38"/>
    <w:rsid w:val="00237BFD"/>
    <w:rsid w:val="00237E91"/>
    <w:rsid w:val="002409FF"/>
    <w:rsid w:val="00242965"/>
    <w:rsid w:val="00243783"/>
    <w:rsid w:val="00244123"/>
    <w:rsid w:val="00244180"/>
    <w:rsid w:val="002527B8"/>
    <w:rsid w:val="00253FB6"/>
    <w:rsid w:val="00254816"/>
    <w:rsid w:val="0025497F"/>
    <w:rsid w:val="00254AF3"/>
    <w:rsid w:val="00255260"/>
    <w:rsid w:val="002572CB"/>
    <w:rsid w:val="00261772"/>
    <w:rsid w:val="0026292F"/>
    <w:rsid w:val="00262D5C"/>
    <w:rsid w:val="00263DEE"/>
    <w:rsid w:val="00265BF8"/>
    <w:rsid w:val="00266FA9"/>
    <w:rsid w:val="002670F2"/>
    <w:rsid w:val="002674CB"/>
    <w:rsid w:val="00267719"/>
    <w:rsid w:val="002702CF"/>
    <w:rsid w:val="00270A4E"/>
    <w:rsid w:val="00271072"/>
    <w:rsid w:val="0027177B"/>
    <w:rsid w:val="00272ECA"/>
    <w:rsid w:val="00273472"/>
    <w:rsid w:val="00275612"/>
    <w:rsid w:val="0027624E"/>
    <w:rsid w:val="00280434"/>
    <w:rsid w:val="002811B0"/>
    <w:rsid w:val="00281D21"/>
    <w:rsid w:val="0028201A"/>
    <w:rsid w:val="00282C3B"/>
    <w:rsid w:val="002832CF"/>
    <w:rsid w:val="002833AB"/>
    <w:rsid w:val="002836C9"/>
    <w:rsid w:val="002849DB"/>
    <w:rsid w:val="00284EDC"/>
    <w:rsid w:val="00286EC7"/>
    <w:rsid w:val="002912FF"/>
    <w:rsid w:val="002938A6"/>
    <w:rsid w:val="00294983"/>
    <w:rsid w:val="00294D81"/>
    <w:rsid w:val="00295312"/>
    <w:rsid w:val="002A09FF"/>
    <w:rsid w:val="002A185F"/>
    <w:rsid w:val="002A1CEA"/>
    <w:rsid w:val="002A2BEE"/>
    <w:rsid w:val="002A3DA1"/>
    <w:rsid w:val="002A453C"/>
    <w:rsid w:val="002A620D"/>
    <w:rsid w:val="002A69DC"/>
    <w:rsid w:val="002A6DDC"/>
    <w:rsid w:val="002A7AEC"/>
    <w:rsid w:val="002B0B18"/>
    <w:rsid w:val="002B1544"/>
    <w:rsid w:val="002B3E14"/>
    <w:rsid w:val="002B5682"/>
    <w:rsid w:val="002B6A0B"/>
    <w:rsid w:val="002B796D"/>
    <w:rsid w:val="002C061E"/>
    <w:rsid w:val="002C2BA3"/>
    <w:rsid w:val="002C447E"/>
    <w:rsid w:val="002C5E09"/>
    <w:rsid w:val="002C6BA1"/>
    <w:rsid w:val="002D076A"/>
    <w:rsid w:val="002D0F4E"/>
    <w:rsid w:val="002D297A"/>
    <w:rsid w:val="002D2C44"/>
    <w:rsid w:val="002D3376"/>
    <w:rsid w:val="002D3A95"/>
    <w:rsid w:val="002D66C2"/>
    <w:rsid w:val="002D699B"/>
    <w:rsid w:val="002D70AE"/>
    <w:rsid w:val="002E16C1"/>
    <w:rsid w:val="002E1C0A"/>
    <w:rsid w:val="002E3493"/>
    <w:rsid w:val="002E3DB8"/>
    <w:rsid w:val="002E5FE8"/>
    <w:rsid w:val="002E723D"/>
    <w:rsid w:val="002F0665"/>
    <w:rsid w:val="002F18A5"/>
    <w:rsid w:val="002F25EF"/>
    <w:rsid w:val="002F3248"/>
    <w:rsid w:val="002F3721"/>
    <w:rsid w:val="002F374D"/>
    <w:rsid w:val="002F3E2D"/>
    <w:rsid w:val="002F5912"/>
    <w:rsid w:val="002F5C2C"/>
    <w:rsid w:val="002F666B"/>
    <w:rsid w:val="002F6D5B"/>
    <w:rsid w:val="002F7201"/>
    <w:rsid w:val="00303AF1"/>
    <w:rsid w:val="00304C52"/>
    <w:rsid w:val="003054D2"/>
    <w:rsid w:val="00306A97"/>
    <w:rsid w:val="00307E6B"/>
    <w:rsid w:val="003111AC"/>
    <w:rsid w:val="0031509B"/>
    <w:rsid w:val="003161E2"/>
    <w:rsid w:val="003214D1"/>
    <w:rsid w:val="00323A29"/>
    <w:rsid w:val="003252A6"/>
    <w:rsid w:val="00325C12"/>
    <w:rsid w:val="00327CF8"/>
    <w:rsid w:val="0033085A"/>
    <w:rsid w:val="00330B57"/>
    <w:rsid w:val="00331833"/>
    <w:rsid w:val="00331B00"/>
    <w:rsid w:val="003328CC"/>
    <w:rsid w:val="003338E9"/>
    <w:rsid w:val="00333B0F"/>
    <w:rsid w:val="0033407C"/>
    <w:rsid w:val="00334702"/>
    <w:rsid w:val="00334739"/>
    <w:rsid w:val="00334B72"/>
    <w:rsid w:val="00337195"/>
    <w:rsid w:val="00340CE4"/>
    <w:rsid w:val="00343223"/>
    <w:rsid w:val="00347122"/>
    <w:rsid w:val="00347E97"/>
    <w:rsid w:val="003574C5"/>
    <w:rsid w:val="003606B0"/>
    <w:rsid w:val="00364580"/>
    <w:rsid w:val="0036597B"/>
    <w:rsid w:val="00366AF6"/>
    <w:rsid w:val="003702F4"/>
    <w:rsid w:val="0037080E"/>
    <w:rsid w:val="0037147D"/>
    <w:rsid w:val="00372B9B"/>
    <w:rsid w:val="00373A41"/>
    <w:rsid w:val="0037497D"/>
    <w:rsid w:val="00375A12"/>
    <w:rsid w:val="00381429"/>
    <w:rsid w:val="00381509"/>
    <w:rsid w:val="00381AE1"/>
    <w:rsid w:val="00381E2D"/>
    <w:rsid w:val="0038302F"/>
    <w:rsid w:val="003830FC"/>
    <w:rsid w:val="00385179"/>
    <w:rsid w:val="00386DE4"/>
    <w:rsid w:val="0039072A"/>
    <w:rsid w:val="0039360F"/>
    <w:rsid w:val="00393A15"/>
    <w:rsid w:val="0039590A"/>
    <w:rsid w:val="00396507"/>
    <w:rsid w:val="003A00B1"/>
    <w:rsid w:val="003A1BB8"/>
    <w:rsid w:val="003A31B3"/>
    <w:rsid w:val="003A3C3E"/>
    <w:rsid w:val="003A516F"/>
    <w:rsid w:val="003B0E2F"/>
    <w:rsid w:val="003B235B"/>
    <w:rsid w:val="003B4625"/>
    <w:rsid w:val="003B6EC4"/>
    <w:rsid w:val="003B7E69"/>
    <w:rsid w:val="003C1B84"/>
    <w:rsid w:val="003C3020"/>
    <w:rsid w:val="003C31B4"/>
    <w:rsid w:val="003C7881"/>
    <w:rsid w:val="003D02C5"/>
    <w:rsid w:val="003D0E65"/>
    <w:rsid w:val="003D27B4"/>
    <w:rsid w:val="003D2A52"/>
    <w:rsid w:val="003D4519"/>
    <w:rsid w:val="003D5320"/>
    <w:rsid w:val="003D74FA"/>
    <w:rsid w:val="003E09F6"/>
    <w:rsid w:val="003E3FA9"/>
    <w:rsid w:val="003E48E8"/>
    <w:rsid w:val="003E616F"/>
    <w:rsid w:val="003E7B1A"/>
    <w:rsid w:val="003F0BE4"/>
    <w:rsid w:val="003F34EB"/>
    <w:rsid w:val="003F5C9A"/>
    <w:rsid w:val="003F6233"/>
    <w:rsid w:val="003F6FA2"/>
    <w:rsid w:val="003F70BB"/>
    <w:rsid w:val="003F757A"/>
    <w:rsid w:val="003F7951"/>
    <w:rsid w:val="003F7984"/>
    <w:rsid w:val="004016C4"/>
    <w:rsid w:val="004020FD"/>
    <w:rsid w:val="00403668"/>
    <w:rsid w:val="00404FAD"/>
    <w:rsid w:val="0040634C"/>
    <w:rsid w:val="00406FE2"/>
    <w:rsid w:val="00412E4A"/>
    <w:rsid w:val="00413A42"/>
    <w:rsid w:val="00414B62"/>
    <w:rsid w:val="00416F8E"/>
    <w:rsid w:val="00420DF8"/>
    <w:rsid w:val="00421EC9"/>
    <w:rsid w:val="00421F42"/>
    <w:rsid w:val="00422C67"/>
    <w:rsid w:val="00422E35"/>
    <w:rsid w:val="004234E5"/>
    <w:rsid w:val="00424487"/>
    <w:rsid w:val="004256DC"/>
    <w:rsid w:val="00425DAE"/>
    <w:rsid w:val="0042737F"/>
    <w:rsid w:val="00427A1F"/>
    <w:rsid w:val="00427D87"/>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51D"/>
    <w:rsid w:val="0045188C"/>
    <w:rsid w:val="00452644"/>
    <w:rsid w:val="0045366E"/>
    <w:rsid w:val="00454CA0"/>
    <w:rsid w:val="004554EC"/>
    <w:rsid w:val="00455686"/>
    <w:rsid w:val="00456ACE"/>
    <w:rsid w:val="0045783F"/>
    <w:rsid w:val="0046084F"/>
    <w:rsid w:val="00461E9B"/>
    <w:rsid w:val="00463E34"/>
    <w:rsid w:val="0046586C"/>
    <w:rsid w:val="00465AFF"/>
    <w:rsid w:val="0046697A"/>
    <w:rsid w:val="00470796"/>
    <w:rsid w:val="00476EA1"/>
    <w:rsid w:val="004805BE"/>
    <w:rsid w:val="0048173D"/>
    <w:rsid w:val="00481785"/>
    <w:rsid w:val="00483A34"/>
    <w:rsid w:val="0048484F"/>
    <w:rsid w:val="00485814"/>
    <w:rsid w:val="00486AD0"/>
    <w:rsid w:val="004874E5"/>
    <w:rsid w:val="00490E05"/>
    <w:rsid w:val="00492C69"/>
    <w:rsid w:val="0049363E"/>
    <w:rsid w:val="00497AF2"/>
    <w:rsid w:val="004A074E"/>
    <w:rsid w:val="004A09B8"/>
    <w:rsid w:val="004A14D6"/>
    <w:rsid w:val="004A4015"/>
    <w:rsid w:val="004A4645"/>
    <w:rsid w:val="004A4AAC"/>
    <w:rsid w:val="004A7564"/>
    <w:rsid w:val="004A7B16"/>
    <w:rsid w:val="004A7ED3"/>
    <w:rsid w:val="004B1543"/>
    <w:rsid w:val="004B2D8C"/>
    <w:rsid w:val="004B3966"/>
    <w:rsid w:val="004B3BA5"/>
    <w:rsid w:val="004B4196"/>
    <w:rsid w:val="004B7368"/>
    <w:rsid w:val="004B7EEA"/>
    <w:rsid w:val="004C182D"/>
    <w:rsid w:val="004C1D1B"/>
    <w:rsid w:val="004C4E31"/>
    <w:rsid w:val="004C5834"/>
    <w:rsid w:val="004C6A53"/>
    <w:rsid w:val="004C71CB"/>
    <w:rsid w:val="004D1B08"/>
    <w:rsid w:val="004D57DD"/>
    <w:rsid w:val="004D6E60"/>
    <w:rsid w:val="004D77BB"/>
    <w:rsid w:val="004D79AC"/>
    <w:rsid w:val="004E6214"/>
    <w:rsid w:val="004E7765"/>
    <w:rsid w:val="004F04E2"/>
    <w:rsid w:val="004F0511"/>
    <w:rsid w:val="004F0C94"/>
    <w:rsid w:val="004F2684"/>
    <w:rsid w:val="004F65AF"/>
    <w:rsid w:val="00500A7A"/>
    <w:rsid w:val="00500F45"/>
    <w:rsid w:val="00501E8B"/>
    <w:rsid w:val="0050286A"/>
    <w:rsid w:val="0050330A"/>
    <w:rsid w:val="00504DA9"/>
    <w:rsid w:val="0050565A"/>
    <w:rsid w:val="005066C3"/>
    <w:rsid w:val="00506F28"/>
    <w:rsid w:val="00510A19"/>
    <w:rsid w:val="00513C23"/>
    <w:rsid w:val="00513C6C"/>
    <w:rsid w:val="00515BD8"/>
    <w:rsid w:val="00517642"/>
    <w:rsid w:val="00517A71"/>
    <w:rsid w:val="00520245"/>
    <w:rsid w:val="00523BD8"/>
    <w:rsid w:val="0052422A"/>
    <w:rsid w:val="005248A5"/>
    <w:rsid w:val="00524B05"/>
    <w:rsid w:val="00524E81"/>
    <w:rsid w:val="00527715"/>
    <w:rsid w:val="00530EB3"/>
    <w:rsid w:val="0053318D"/>
    <w:rsid w:val="0053553C"/>
    <w:rsid w:val="00536459"/>
    <w:rsid w:val="00537343"/>
    <w:rsid w:val="0054199F"/>
    <w:rsid w:val="00544A9A"/>
    <w:rsid w:val="005462B9"/>
    <w:rsid w:val="00547D6C"/>
    <w:rsid w:val="005522D0"/>
    <w:rsid w:val="005524AD"/>
    <w:rsid w:val="0055371E"/>
    <w:rsid w:val="00553A60"/>
    <w:rsid w:val="00554F97"/>
    <w:rsid w:val="005632AA"/>
    <w:rsid w:val="00564856"/>
    <w:rsid w:val="0056630F"/>
    <w:rsid w:val="00574525"/>
    <w:rsid w:val="00574B88"/>
    <w:rsid w:val="00574F7E"/>
    <w:rsid w:val="0057536F"/>
    <w:rsid w:val="0057620E"/>
    <w:rsid w:val="00581C9F"/>
    <w:rsid w:val="00583954"/>
    <w:rsid w:val="0058489D"/>
    <w:rsid w:val="005903CA"/>
    <w:rsid w:val="005905FB"/>
    <w:rsid w:val="005909A4"/>
    <w:rsid w:val="005916CA"/>
    <w:rsid w:val="0059295B"/>
    <w:rsid w:val="005929DB"/>
    <w:rsid w:val="00593366"/>
    <w:rsid w:val="00593956"/>
    <w:rsid w:val="00594E13"/>
    <w:rsid w:val="005A1C2C"/>
    <w:rsid w:val="005A21D2"/>
    <w:rsid w:val="005A2BA2"/>
    <w:rsid w:val="005A3923"/>
    <w:rsid w:val="005A3AAE"/>
    <w:rsid w:val="005A3E03"/>
    <w:rsid w:val="005A48A7"/>
    <w:rsid w:val="005A58BE"/>
    <w:rsid w:val="005A65C4"/>
    <w:rsid w:val="005B1961"/>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6F3F"/>
    <w:rsid w:val="005D7A7F"/>
    <w:rsid w:val="005D7EE6"/>
    <w:rsid w:val="005D7FC9"/>
    <w:rsid w:val="005E103C"/>
    <w:rsid w:val="005E14E6"/>
    <w:rsid w:val="005E1B2A"/>
    <w:rsid w:val="005E2323"/>
    <w:rsid w:val="005E4AA5"/>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305A"/>
    <w:rsid w:val="006449B3"/>
    <w:rsid w:val="0064553D"/>
    <w:rsid w:val="006508FF"/>
    <w:rsid w:val="00652E6E"/>
    <w:rsid w:val="00654F73"/>
    <w:rsid w:val="006565AB"/>
    <w:rsid w:val="0066192B"/>
    <w:rsid w:val="00661D32"/>
    <w:rsid w:val="006642D1"/>
    <w:rsid w:val="00664407"/>
    <w:rsid w:val="0066515C"/>
    <w:rsid w:val="0066523F"/>
    <w:rsid w:val="00665246"/>
    <w:rsid w:val="00667AE2"/>
    <w:rsid w:val="0067001D"/>
    <w:rsid w:val="00670081"/>
    <w:rsid w:val="00670134"/>
    <w:rsid w:val="00673257"/>
    <w:rsid w:val="00677BBE"/>
    <w:rsid w:val="00677C31"/>
    <w:rsid w:val="00681EC7"/>
    <w:rsid w:val="00682AF4"/>
    <w:rsid w:val="006838FD"/>
    <w:rsid w:val="0068414A"/>
    <w:rsid w:val="006849A3"/>
    <w:rsid w:val="00694778"/>
    <w:rsid w:val="00695167"/>
    <w:rsid w:val="006956C5"/>
    <w:rsid w:val="00696330"/>
    <w:rsid w:val="00697038"/>
    <w:rsid w:val="00697AE4"/>
    <w:rsid w:val="006A044C"/>
    <w:rsid w:val="006A0705"/>
    <w:rsid w:val="006A0825"/>
    <w:rsid w:val="006A22DE"/>
    <w:rsid w:val="006A2675"/>
    <w:rsid w:val="006A383E"/>
    <w:rsid w:val="006A4687"/>
    <w:rsid w:val="006A4CC6"/>
    <w:rsid w:val="006A54D8"/>
    <w:rsid w:val="006A758F"/>
    <w:rsid w:val="006B3BA8"/>
    <w:rsid w:val="006B4C5C"/>
    <w:rsid w:val="006B510B"/>
    <w:rsid w:val="006B5163"/>
    <w:rsid w:val="006C1378"/>
    <w:rsid w:val="006C1522"/>
    <w:rsid w:val="006C188A"/>
    <w:rsid w:val="006C231E"/>
    <w:rsid w:val="006C273C"/>
    <w:rsid w:val="006C34C7"/>
    <w:rsid w:val="006C4D7A"/>
    <w:rsid w:val="006C52C0"/>
    <w:rsid w:val="006C564D"/>
    <w:rsid w:val="006C5998"/>
    <w:rsid w:val="006C5AFF"/>
    <w:rsid w:val="006D0871"/>
    <w:rsid w:val="006D28E2"/>
    <w:rsid w:val="006D32A9"/>
    <w:rsid w:val="006D445F"/>
    <w:rsid w:val="006D6261"/>
    <w:rsid w:val="006D693E"/>
    <w:rsid w:val="006D69C1"/>
    <w:rsid w:val="006E06FD"/>
    <w:rsid w:val="006E0BA3"/>
    <w:rsid w:val="006E413D"/>
    <w:rsid w:val="006E5177"/>
    <w:rsid w:val="006E5280"/>
    <w:rsid w:val="006E545C"/>
    <w:rsid w:val="006E54E4"/>
    <w:rsid w:val="006E5992"/>
    <w:rsid w:val="006F0B0A"/>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6BFC"/>
    <w:rsid w:val="00706D0A"/>
    <w:rsid w:val="00710184"/>
    <w:rsid w:val="00710764"/>
    <w:rsid w:val="00712C76"/>
    <w:rsid w:val="00712F12"/>
    <w:rsid w:val="007130A1"/>
    <w:rsid w:val="00713B4F"/>
    <w:rsid w:val="00715640"/>
    <w:rsid w:val="00715BD8"/>
    <w:rsid w:val="007209C9"/>
    <w:rsid w:val="00722941"/>
    <w:rsid w:val="00724158"/>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5BF9"/>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3A9"/>
    <w:rsid w:val="00760645"/>
    <w:rsid w:val="00760F7C"/>
    <w:rsid w:val="0076122F"/>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7CC"/>
    <w:rsid w:val="007B7C76"/>
    <w:rsid w:val="007C0B10"/>
    <w:rsid w:val="007C0D7E"/>
    <w:rsid w:val="007C124B"/>
    <w:rsid w:val="007C208E"/>
    <w:rsid w:val="007C274A"/>
    <w:rsid w:val="007C51E2"/>
    <w:rsid w:val="007C5E62"/>
    <w:rsid w:val="007C616B"/>
    <w:rsid w:val="007C7CC2"/>
    <w:rsid w:val="007C7E4F"/>
    <w:rsid w:val="007D16D0"/>
    <w:rsid w:val="007D1E46"/>
    <w:rsid w:val="007D50BE"/>
    <w:rsid w:val="007D55EA"/>
    <w:rsid w:val="007D7D0F"/>
    <w:rsid w:val="007E110B"/>
    <w:rsid w:val="007E167E"/>
    <w:rsid w:val="007E354A"/>
    <w:rsid w:val="007E3A07"/>
    <w:rsid w:val="007E695A"/>
    <w:rsid w:val="007E6A4B"/>
    <w:rsid w:val="007E6C94"/>
    <w:rsid w:val="00801667"/>
    <w:rsid w:val="00803349"/>
    <w:rsid w:val="00804866"/>
    <w:rsid w:val="00805417"/>
    <w:rsid w:val="008057D1"/>
    <w:rsid w:val="008063F9"/>
    <w:rsid w:val="00806FBC"/>
    <w:rsid w:val="0080739D"/>
    <w:rsid w:val="00807FF5"/>
    <w:rsid w:val="00811CD4"/>
    <w:rsid w:val="00812289"/>
    <w:rsid w:val="0081243E"/>
    <w:rsid w:val="00812FF1"/>
    <w:rsid w:val="0081362E"/>
    <w:rsid w:val="00813C1A"/>
    <w:rsid w:val="00814EA0"/>
    <w:rsid w:val="00815DEA"/>
    <w:rsid w:val="00816902"/>
    <w:rsid w:val="0081793B"/>
    <w:rsid w:val="00820BEF"/>
    <w:rsid w:val="0082258E"/>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53D2"/>
    <w:rsid w:val="00855AE4"/>
    <w:rsid w:val="00862235"/>
    <w:rsid w:val="00862DEA"/>
    <w:rsid w:val="008631A4"/>
    <w:rsid w:val="008635D1"/>
    <w:rsid w:val="0086455C"/>
    <w:rsid w:val="00865ADD"/>
    <w:rsid w:val="008670D7"/>
    <w:rsid w:val="008708C5"/>
    <w:rsid w:val="00870EFF"/>
    <w:rsid w:val="0087165F"/>
    <w:rsid w:val="00871EF0"/>
    <w:rsid w:val="008724DA"/>
    <w:rsid w:val="008733C9"/>
    <w:rsid w:val="00873870"/>
    <w:rsid w:val="0087516A"/>
    <w:rsid w:val="008751A4"/>
    <w:rsid w:val="00875967"/>
    <w:rsid w:val="00876287"/>
    <w:rsid w:val="00876473"/>
    <w:rsid w:val="0087793D"/>
    <w:rsid w:val="008826CD"/>
    <w:rsid w:val="00884244"/>
    <w:rsid w:val="0088458B"/>
    <w:rsid w:val="0088494C"/>
    <w:rsid w:val="00885832"/>
    <w:rsid w:val="008869F9"/>
    <w:rsid w:val="008943E1"/>
    <w:rsid w:val="00895A0E"/>
    <w:rsid w:val="008960DA"/>
    <w:rsid w:val="008978A7"/>
    <w:rsid w:val="008A0059"/>
    <w:rsid w:val="008A0E13"/>
    <w:rsid w:val="008A1281"/>
    <w:rsid w:val="008A2B42"/>
    <w:rsid w:val="008A2E39"/>
    <w:rsid w:val="008A34E2"/>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3DD9"/>
    <w:rsid w:val="008E6B01"/>
    <w:rsid w:val="008E6C81"/>
    <w:rsid w:val="008E7A2A"/>
    <w:rsid w:val="008F1B7B"/>
    <w:rsid w:val="008F3281"/>
    <w:rsid w:val="008F3FBB"/>
    <w:rsid w:val="008F572B"/>
    <w:rsid w:val="008F6543"/>
    <w:rsid w:val="00902967"/>
    <w:rsid w:val="00902EA2"/>
    <w:rsid w:val="00903541"/>
    <w:rsid w:val="00906D13"/>
    <w:rsid w:val="00911EB7"/>
    <w:rsid w:val="009152AD"/>
    <w:rsid w:val="0091590C"/>
    <w:rsid w:val="00915C7D"/>
    <w:rsid w:val="009217EB"/>
    <w:rsid w:val="00921846"/>
    <w:rsid w:val="009224C2"/>
    <w:rsid w:val="00924E43"/>
    <w:rsid w:val="009251D6"/>
    <w:rsid w:val="00925E52"/>
    <w:rsid w:val="0093017A"/>
    <w:rsid w:val="00930822"/>
    <w:rsid w:val="00930892"/>
    <w:rsid w:val="00930FDB"/>
    <w:rsid w:val="00931382"/>
    <w:rsid w:val="00931C27"/>
    <w:rsid w:val="009328D3"/>
    <w:rsid w:val="009341D6"/>
    <w:rsid w:val="00935AC8"/>
    <w:rsid w:val="00936BE6"/>
    <w:rsid w:val="00937AF9"/>
    <w:rsid w:val="0094259F"/>
    <w:rsid w:val="00942648"/>
    <w:rsid w:val="00944FB6"/>
    <w:rsid w:val="009454C0"/>
    <w:rsid w:val="00945B72"/>
    <w:rsid w:val="00945EF9"/>
    <w:rsid w:val="009500F9"/>
    <w:rsid w:val="0095062C"/>
    <w:rsid w:val="00950BF4"/>
    <w:rsid w:val="00951ACF"/>
    <w:rsid w:val="00953E03"/>
    <w:rsid w:val="00954482"/>
    <w:rsid w:val="00960CF2"/>
    <w:rsid w:val="0096219A"/>
    <w:rsid w:val="00962692"/>
    <w:rsid w:val="009642FA"/>
    <w:rsid w:val="00965336"/>
    <w:rsid w:val="009677B4"/>
    <w:rsid w:val="00970F8A"/>
    <w:rsid w:val="00970FF0"/>
    <w:rsid w:val="009718E1"/>
    <w:rsid w:val="00973DCA"/>
    <w:rsid w:val="00974693"/>
    <w:rsid w:val="0097733B"/>
    <w:rsid w:val="00980255"/>
    <w:rsid w:val="00980F1F"/>
    <w:rsid w:val="00981255"/>
    <w:rsid w:val="00984AFF"/>
    <w:rsid w:val="0098597B"/>
    <w:rsid w:val="00985BD2"/>
    <w:rsid w:val="00990686"/>
    <w:rsid w:val="00990708"/>
    <w:rsid w:val="0099074F"/>
    <w:rsid w:val="0099075E"/>
    <w:rsid w:val="00990E0A"/>
    <w:rsid w:val="00992F50"/>
    <w:rsid w:val="00993AEA"/>
    <w:rsid w:val="00994A2E"/>
    <w:rsid w:val="00994EED"/>
    <w:rsid w:val="0099739F"/>
    <w:rsid w:val="009A0241"/>
    <w:rsid w:val="009A0D08"/>
    <w:rsid w:val="009A2695"/>
    <w:rsid w:val="009A2E58"/>
    <w:rsid w:val="009A36A6"/>
    <w:rsid w:val="009A3923"/>
    <w:rsid w:val="009A3A56"/>
    <w:rsid w:val="009A582E"/>
    <w:rsid w:val="009A67C9"/>
    <w:rsid w:val="009A6F83"/>
    <w:rsid w:val="009B0262"/>
    <w:rsid w:val="009B2552"/>
    <w:rsid w:val="009B2F53"/>
    <w:rsid w:val="009B3E15"/>
    <w:rsid w:val="009B4744"/>
    <w:rsid w:val="009B4976"/>
    <w:rsid w:val="009B502C"/>
    <w:rsid w:val="009B5C7A"/>
    <w:rsid w:val="009B5F83"/>
    <w:rsid w:val="009B6199"/>
    <w:rsid w:val="009B6262"/>
    <w:rsid w:val="009B7827"/>
    <w:rsid w:val="009C01E9"/>
    <w:rsid w:val="009C039E"/>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78A9"/>
    <w:rsid w:val="009E011D"/>
    <w:rsid w:val="009E0774"/>
    <w:rsid w:val="009E0901"/>
    <w:rsid w:val="009E5768"/>
    <w:rsid w:val="009F0A6B"/>
    <w:rsid w:val="009F5106"/>
    <w:rsid w:val="009F5A75"/>
    <w:rsid w:val="009F60DC"/>
    <w:rsid w:val="00A00C9D"/>
    <w:rsid w:val="00A01401"/>
    <w:rsid w:val="00A02092"/>
    <w:rsid w:val="00A0336A"/>
    <w:rsid w:val="00A035AF"/>
    <w:rsid w:val="00A0557A"/>
    <w:rsid w:val="00A058AE"/>
    <w:rsid w:val="00A06B01"/>
    <w:rsid w:val="00A07D37"/>
    <w:rsid w:val="00A10782"/>
    <w:rsid w:val="00A113C4"/>
    <w:rsid w:val="00A11438"/>
    <w:rsid w:val="00A11EFC"/>
    <w:rsid w:val="00A134BC"/>
    <w:rsid w:val="00A13CC8"/>
    <w:rsid w:val="00A15EFD"/>
    <w:rsid w:val="00A161F6"/>
    <w:rsid w:val="00A16343"/>
    <w:rsid w:val="00A1648D"/>
    <w:rsid w:val="00A16767"/>
    <w:rsid w:val="00A2428B"/>
    <w:rsid w:val="00A245D8"/>
    <w:rsid w:val="00A253A7"/>
    <w:rsid w:val="00A2603E"/>
    <w:rsid w:val="00A27771"/>
    <w:rsid w:val="00A30CF6"/>
    <w:rsid w:val="00A329C9"/>
    <w:rsid w:val="00A34BA4"/>
    <w:rsid w:val="00A35815"/>
    <w:rsid w:val="00A35ABF"/>
    <w:rsid w:val="00A42701"/>
    <w:rsid w:val="00A42997"/>
    <w:rsid w:val="00A43259"/>
    <w:rsid w:val="00A433BC"/>
    <w:rsid w:val="00A43741"/>
    <w:rsid w:val="00A43B52"/>
    <w:rsid w:val="00A441DF"/>
    <w:rsid w:val="00A4494A"/>
    <w:rsid w:val="00A44CAF"/>
    <w:rsid w:val="00A45A68"/>
    <w:rsid w:val="00A4630F"/>
    <w:rsid w:val="00A51DAF"/>
    <w:rsid w:val="00A533D3"/>
    <w:rsid w:val="00A536D4"/>
    <w:rsid w:val="00A54AEF"/>
    <w:rsid w:val="00A55B62"/>
    <w:rsid w:val="00A57684"/>
    <w:rsid w:val="00A609FC"/>
    <w:rsid w:val="00A62C87"/>
    <w:rsid w:val="00A652C0"/>
    <w:rsid w:val="00A71007"/>
    <w:rsid w:val="00A7201A"/>
    <w:rsid w:val="00A72DE6"/>
    <w:rsid w:val="00A73836"/>
    <w:rsid w:val="00A738E9"/>
    <w:rsid w:val="00A74AC4"/>
    <w:rsid w:val="00A75FD9"/>
    <w:rsid w:val="00A7631C"/>
    <w:rsid w:val="00A80302"/>
    <w:rsid w:val="00A83E42"/>
    <w:rsid w:val="00A84004"/>
    <w:rsid w:val="00A84221"/>
    <w:rsid w:val="00A85EA8"/>
    <w:rsid w:val="00A85EE1"/>
    <w:rsid w:val="00A91196"/>
    <w:rsid w:val="00A9169D"/>
    <w:rsid w:val="00A94BA9"/>
    <w:rsid w:val="00AA15CF"/>
    <w:rsid w:val="00AA1686"/>
    <w:rsid w:val="00AA224D"/>
    <w:rsid w:val="00AA40F8"/>
    <w:rsid w:val="00AA5DE4"/>
    <w:rsid w:val="00AA628A"/>
    <w:rsid w:val="00AA7A68"/>
    <w:rsid w:val="00AB064F"/>
    <w:rsid w:val="00AB1B74"/>
    <w:rsid w:val="00AB3F8D"/>
    <w:rsid w:val="00AB4CD8"/>
    <w:rsid w:val="00AB5D29"/>
    <w:rsid w:val="00AB72E7"/>
    <w:rsid w:val="00AB7697"/>
    <w:rsid w:val="00AC405E"/>
    <w:rsid w:val="00AC59B5"/>
    <w:rsid w:val="00AC6A6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B005E3"/>
    <w:rsid w:val="00B023FE"/>
    <w:rsid w:val="00B05DD8"/>
    <w:rsid w:val="00B07406"/>
    <w:rsid w:val="00B11C23"/>
    <w:rsid w:val="00B12CD5"/>
    <w:rsid w:val="00B133E5"/>
    <w:rsid w:val="00B14625"/>
    <w:rsid w:val="00B15329"/>
    <w:rsid w:val="00B17378"/>
    <w:rsid w:val="00B17AEA"/>
    <w:rsid w:val="00B17ED3"/>
    <w:rsid w:val="00B202B4"/>
    <w:rsid w:val="00B223FB"/>
    <w:rsid w:val="00B22792"/>
    <w:rsid w:val="00B23D0E"/>
    <w:rsid w:val="00B24497"/>
    <w:rsid w:val="00B25207"/>
    <w:rsid w:val="00B2732C"/>
    <w:rsid w:val="00B306C4"/>
    <w:rsid w:val="00B32F3A"/>
    <w:rsid w:val="00B33B02"/>
    <w:rsid w:val="00B33BE7"/>
    <w:rsid w:val="00B33C14"/>
    <w:rsid w:val="00B34509"/>
    <w:rsid w:val="00B34A6D"/>
    <w:rsid w:val="00B35598"/>
    <w:rsid w:val="00B35FDB"/>
    <w:rsid w:val="00B41556"/>
    <w:rsid w:val="00B4287C"/>
    <w:rsid w:val="00B430C2"/>
    <w:rsid w:val="00B468EB"/>
    <w:rsid w:val="00B50768"/>
    <w:rsid w:val="00B518C2"/>
    <w:rsid w:val="00B52390"/>
    <w:rsid w:val="00B525CD"/>
    <w:rsid w:val="00B52D71"/>
    <w:rsid w:val="00B54D59"/>
    <w:rsid w:val="00B55BD9"/>
    <w:rsid w:val="00B55E89"/>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BD9"/>
    <w:rsid w:val="00B85F88"/>
    <w:rsid w:val="00B9157C"/>
    <w:rsid w:val="00B92E19"/>
    <w:rsid w:val="00B95E0E"/>
    <w:rsid w:val="00B96481"/>
    <w:rsid w:val="00B967B8"/>
    <w:rsid w:val="00B96820"/>
    <w:rsid w:val="00B978AE"/>
    <w:rsid w:val="00BA10AB"/>
    <w:rsid w:val="00BA1BE1"/>
    <w:rsid w:val="00BA2B97"/>
    <w:rsid w:val="00BA2FF0"/>
    <w:rsid w:val="00BA3779"/>
    <w:rsid w:val="00BA5D63"/>
    <w:rsid w:val="00BA6FF6"/>
    <w:rsid w:val="00BA7627"/>
    <w:rsid w:val="00BB1D71"/>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53E5"/>
    <w:rsid w:val="00BD599C"/>
    <w:rsid w:val="00BD6A6F"/>
    <w:rsid w:val="00BD7691"/>
    <w:rsid w:val="00BE135C"/>
    <w:rsid w:val="00BE2049"/>
    <w:rsid w:val="00BE29FC"/>
    <w:rsid w:val="00BE3618"/>
    <w:rsid w:val="00BE36CB"/>
    <w:rsid w:val="00BE55D7"/>
    <w:rsid w:val="00BE6078"/>
    <w:rsid w:val="00BF1AE5"/>
    <w:rsid w:val="00BF1B11"/>
    <w:rsid w:val="00BF1D14"/>
    <w:rsid w:val="00BF3A64"/>
    <w:rsid w:val="00BF4969"/>
    <w:rsid w:val="00BF5BE9"/>
    <w:rsid w:val="00BF78D8"/>
    <w:rsid w:val="00C011CA"/>
    <w:rsid w:val="00C01334"/>
    <w:rsid w:val="00C04981"/>
    <w:rsid w:val="00C0717E"/>
    <w:rsid w:val="00C11357"/>
    <w:rsid w:val="00C11A67"/>
    <w:rsid w:val="00C150B0"/>
    <w:rsid w:val="00C154FA"/>
    <w:rsid w:val="00C176DF"/>
    <w:rsid w:val="00C17B6F"/>
    <w:rsid w:val="00C23111"/>
    <w:rsid w:val="00C251A1"/>
    <w:rsid w:val="00C25467"/>
    <w:rsid w:val="00C26357"/>
    <w:rsid w:val="00C3489F"/>
    <w:rsid w:val="00C3766F"/>
    <w:rsid w:val="00C379B6"/>
    <w:rsid w:val="00C412A2"/>
    <w:rsid w:val="00C41847"/>
    <w:rsid w:val="00C41A09"/>
    <w:rsid w:val="00C42787"/>
    <w:rsid w:val="00C4286D"/>
    <w:rsid w:val="00C42F25"/>
    <w:rsid w:val="00C44647"/>
    <w:rsid w:val="00C4520F"/>
    <w:rsid w:val="00C4678F"/>
    <w:rsid w:val="00C468C8"/>
    <w:rsid w:val="00C50AEA"/>
    <w:rsid w:val="00C50AF8"/>
    <w:rsid w:val="00C50D6B"/>
    <w:rsid w:val="00C513CF"/>
    <w:rsid w:val="00C517EE"/>
    <w:rsid w:val="00C51F21"/>
    <w:rsid w:val="00C53EC2"/>
    <w:rsid w:val="00C540BF"/>
    <w:rsid w:val="00C5421F"/>
    <w:rsid w:val="00C61C13"/>
    <w:rsid w:val="00C62B42"/>
    <w:rsid w:val="00C62E63"/>
    <w:rsid w:val="00C6447F"/>
    <w:rsid w:val="00C6524C"/>
    <w:rsid w:val="00C6552F"/>
    <w:rsid w:val="00C6672E"/>
    <w:rsid w:val="00C673B8"/>
    <w:rsid w:val="00C67E2C"/>
    <w:rsid w:val="00C70CA5"/>
    <w:rsid w:val="00C724CC"/>
    <w:rsid w:val="00C74B8E"/>
    <w:rsid w:val="00C82912"/>
    <w:rsid w:val="00C830A0"/>
    <w:rsid w:val="00C83388"/>
    <w:rsid w:val="00C85122"/>
    <w:rsid w:val="00C86AF8"/>
    <w:rsid w:val="00C87106"/>
    <w:rsid w:val="00C87175"/>
    <w:rsid w:val="00C87BE8"/>
    <w:rsid w:val="00C87F26"/>
    <w:rsid w:val="00C90FA0"/>
    <w:rsid w:val="00C94C2A"/>
    <w:rsid w:val="00C951DE"/>
    <w:rsid w:val="00C96F91"/>
    <w:rsid w:val="00CA720B"/>
    <w:rsid w:val="00CA723C"/>
    <w:rsid w:val="00CA7F67"/>
    <w:rsid w:val="00CB02D9"/>
    <w:rsid w:val="00CB22F2"/>
    <w:rsid w:val="00CB29B1"/>
    <w:rsid w:val="00CB35AE"/>
    <w:rsid w:val="00CB4415"/>
    <w:rsid w:val="00CB561B"/>
    <w:rsid w:val="00CC220B"/>
    <w:rsid w:val="00CC458B"/>
    <w:rsid w:val="00CC65E4"/>
    <w:rsid w:val="00CD150F"/>
    <w:rsid w:val="00CD163C"/>
    <w:rsid w:val="00CD2264"/>
    <w:rsid w:val="00CD3579"/>
    <w:rsid w:val="00CD4526"/>
    <w:rsid w:val="00CD5668"/>
    <w:rsid w:val="00CD60A2"/>
    <w:rsid w:val="00CD6AC8"/>
    <w:rsid w:val="00CD7309"/>
    <w:rsid w:val="00CE5B80"/>
    <w:rsid w:val="00CE616A"/>
    <w:rsid w:val="00CE6B07"/>
    <w:rsid w:val="00CF0689"/>
    <w:rsid w:val="00CF2D93"/>
    <w:rsid w:val="00CF348A"/>
    <w:rsid w:val="00CF4360"/>
    <w:rsid w:val="00CF54E0"/>
    <w:rsid w:val="00D000D9"/>
    <w:rsid w:val="00D01216"/>
    <w:rsid w:val="00D0153E"/>
    <w:rsid w:val="00D057E2"/>
    <w:rsid w:val="00D106C6"/>
    <w:rsid w:val="00D106DA"/>
    <w:rsid w:val="00D124EA"/>
    <w:rsid w:val="00D12672"/>
    <w:rsid w:val="00D13703"/>
    <w:rsid w:val="00D13801"/>
    <w:rsid w:val="00D13F4F"/>
    <w:rsid w:val="00D14D08"/>
    <w:rsid w:val="00D1629F"/>
    <w:rsid w:val="00D20280"/>
    <w:rsid w:val="00D20A2C"/>
    <w:rsid w:val="00D212EB"/>
    <w:rsid w:val="00D23BF7"/>
    <w:rsid w:val="00D23F1A"/>
    <w:rsid w:val="00D2427C"/>
    <w:rsid w:val="00D24855"/>
    <w:rsid w:val="00D25668"/>
    <w:rsid w:val="00D26F46"/>
    <w:rsid w:val="00D27476"/>
    <w:rsid w:val="00D2763A"/>
    <w:rsid w:val="00D31099"/>
    <w:rsid w:val="00D33327"/>
    <w:rsid w:val="00D34423"/>
    <w:rsid w:val="00D362C9"/>
    <w:rsid w:val="00D36A04"/>
    <w:rsid w:val="00D37E11"/>
    <w:rsid w:val="00D42929"/>
    <w:rsid w:val="00D42F81"/>
    <w:rsid w:val="00D44908"/>
    <w:rsid w:val="00D45799"/>
    <w:rsid w:val="00D46B04"/>
    <w:rsid w:val="00D518A4"/>
    <w:rsid w:val="00D52B08"/>
    <w:rsid w:val="00D53111"/>
    <w:rsid w:val="00D55050"/>
    <w:rsid w:val="00D574A7"/>
    <w:rsid w:val="00D6226A"/>
    <w:rsid w:val="00D64993"/>
    <w:rsid w:val="00D650D1"/>
    <w:rsid w:val="00D652AA"/>
    <w:rsid w:val="00D676CC"/>
    <w:rsid w:val="00D72497"/>
    <w:rsid w:val="00D73BC7"/>
    <w:rsid w:val="00D73FF5"/>
    <w:rsid w:val="00D82419"/>
    <w:rsid w:val="00D829B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720F"/>
    <w:rsid w:val="00DA7BAD"/>
    <w:rsid w:val="00DB02CD"/>
    <w:rsid w:val="00DB0658"/>
    <w:rsid w:val="00DB0AC2"/>
    <w:rsid w:val="00DB2DC6"/>
    <w:rsid w:val="00DB5031"/>
    <w:rsid w:val="00DB656D"/>
    <w:rsid w:val="00DB691A"/>
    <w:rsid w:val="00DB6A29"/>
    <w:rsid w:val="00DB7096"/>
    <w:rsid w:val="00DB774B"/>
    <w:rsid w:val="00DC09BF"/>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465B"/>
    <w:rsid w:val="00DE51D9"/>
    <w:rsid w:val="00DE5B64"/>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2100E"/>
    <w:rsid w:val="00E21A49"/>
    <w:rsid w:val="00E2398F"/>
    <w:rsid w:val="00E25E89"/>
    <w:rsid w:val="00E25EE2"/>
    <w:rsid w:val="00E271B6"/>
    <w:rsid w:val="00E3038D"/>
    <w:rsid w:val="00E30592"/>
    <w:rsid w:val="00E31386"/>
    <w:rsid w:val="00E329EA"/>
    <w:rsid w:val="00E33B6F"/>
    <w:rsid w:val="00E343BF"/>
    <w:rsid w:val="00E34ADA"/>
    <w:rsid w:val="00E34AFC"/>
    <w:rsid w:val="00E40C01"/>
    <w:rsid w:val="00E41517"/>
    <w:rsid w:val="00E4411E"/>
    <w:rsid w:val="00E4522B"/>
    <w:rsid w:val="00E4606E"/>
    <w:rsid w:val="00E47FAB"/>
    <w:rsid w:val="00E50111"/>
    <w:rsid w:val="00E5033A"/>
    <w:rsid w:val="00E5057E"/>
    <w:rsid w:val="00E5083F"/>
    <w:rsid w:val="00E510C0"/>
    <w:rsid w:val="00E51EBA"/>
    <w:rsid w:val="00E552D0"/>
    <w:rsid w:val="00E55FEF"/>
    <w:rsid w:val="00E560B3"/>
    <w:rsid w:val="00E5783B"/>
    <w:rsid w:val="00E60A12"/>
    <w:rsid w:val="00E60CE8"/>
    <w:rsid w:val="00E63827"/>
    <w:rsid w:val="00E63C65"/>
    <w:rsid w:val="00E64521"/>
    <w:rsid w:val="00E6485F"/>
    <w:rsid w:val="00E64EF0"/>
    <w:rsid w:val="00E67216"/>
    <w:rsid w:val="00E67854"/>
    <w:rsid w:val="00E71F2E"/>
    <w:rsid w:val="00E721A8"/>
    <w:rsid w:val="00E73F35"/>
    <w:rsid w:val="00E74501"/>
    <w:rsid w:val="00E764F5"/>
    <w:rsid w:val="00E80AA7"/>
    <w:rsid w:val="00E829F2"/>
    <w:rsid w:val="00E84533"/>
    <w:rsid w:val="00E84B4C"/>
    <w:rsid w:val="00E87B5F"/>
    <w:rsid w:val="00E901B2"/>
    <w:rsid w:val="00E90306"/>
    <w:rsid w:val="00E91892"/>
    <w:rsid w:val="00E9348A"/>
    <w:rsid w:val="00E93A4C"/>
    <w:rsid w:val="00E9689F"/>
    <w:rsid w:val="00E96F2A"/>
    <w:rsid w:val="00EA109E"/>
    <w:rsid w:val="00EA270F"/>
    <w:rsid w:val="00EA43D6"/>
    <w:rsid w:val="00EA5D92"/>
    <w:rsid w:val="00EA743C"/>
    <w:rsid w:val="00EB14EF"/>
    <w:rsid w:val="00EB2D32"/>
    <w:rsid w:val="00EB6525"/>
    <w:rsid w:val="00EB7475"/>
    <w:rsid w:val="00EC1CAC"/>
    <w:rsid w:val="00EC39C3"/>
    <w:rsid w:val="00ED166E"/>
    <w:rsid w:val="00ED19C4"/>
    <w:rsid w:val="00ED2746"/>
    <w:rsid w:val="00ED2DAD"/>
    <w:rsid w:val="00ED2E6B"/>
    <w:rsid w:val="00ED528D"/>
    <w:rsid w:val="00ED6B43"/>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7E7C"/>
    <w:rsid w:val="00F322CB"/>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57ED"/>
    <w:rsid w:val="00F57034"/>
    <w:rsid w:val="00F60389"/>
    <w:rsid w:val="00F611B0"/>
    <w:rsid w:val="00F61D25"/>
    <w:rsid w:val="00F620D0"/>
    <w:rsid w:val="00F630B9"/>
    <w:rsid w:val="00F63A2E"/>
    <w:rsid w:val="00F65CE6"/>
    <w:rsid w:val="00F667E8"/>
    <w:rsid w:val="00F70F87"/>
    <w:rsid w:val="00F71682"/>
    <w:rsid w:val="00F73D92"/>
    <w:rsid w:val="00F742D8"/>
    <w:rsid w:val="00F75B66"/>
    <w:rsid w:val="00F76921"/>
    <w:rsid w:val="00F77FDA"/>
    <w:rsid w:val="00F81AF1"/>
    <w:rsid w:val="00F81C32"/>
    <w:rsid w:val="00F81C64"/>
    <w:rsid w:val="00F822BB"/>
    <w:rsid w:val="00F84AB7"/>
    <w:rsid w:val="00F85B71"/>
    <w:rsid w:val="00F87588"/>
    <w:rsid w:val="00F87BCE"/>
    <w:rsid w:val="00F91196"/>
    <w:rsid w:val="00F9128A"/>
    <w:rsid w:val="00F924EC"/>
    <w:rsid w:val="00F95C49"/>
    <w:rsid w:val="00FA086C"/>
    <w:rsid w:val="00FA4C84"/>
    <w:rsid w:val="00FA4F3A"/>
    <w:rsid w:val="00FA613C"/>
    <w:rsid w:val="00FB0B51"/>
    <w:rsid w:val="00FB5822"/>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799C"/>
    <w:rsid w:val="00FE013F"/>
    <w:rsid w:val="00FE0C15"/>
    <w:rsid w:val="00FE13E6"/>
    <w:rsid w:val="00FE1874"/>
    <w:rsid w:val="00FE1DAA"/>
    <w:rsid w:val="00FE2C1E"/>
    <w:rsid w:val="00FE2D8D"/>
    <w:rsid w:val="00FE3CA2"/>
    <w:rsid w:val="00FE4A36"/>
    <w:rsid w:val="00FE4EDB"/>
    <w:rsid w:val="00FE7C6C"/>
    <w:rsid w:val="00FF0F82"/>
    <w:rsid w:val="00FF2CA2"/>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colormenu v:ext="edit" fillcolor="none [1311]" strokecolor="none [2092]"/>
    </o:shapedefaults>
    <o:shapelayout v:ext="edit">
      <o:idmap v:ext="edit" data="1"/>
      <o:rules v:ext="edit">
        <o:r id="V:Rule6" type="arc" idref="#_x0000_s1074"/>
        <o:r id="V:Rule8" type="connector" idref="#_x0000_s1081"/>
        <o:r id="V:Rule9" type="connector" idref="#_x0000_s1079"/>
        <o:r id="V:Rule10" type="connector" idref="#_x0000_s1073"/>
        <o:r id="V:Rule11" type="connector" idref="#_x0000_s1078"/>
        <o:r id="V:Rule12" type="connector" idref="#_x0000_s1077"/>
        <o:r id="V:Rule13" type="connector" idref="#Straight Arrow Connector 1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9F"/>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yle1">
    <w:name w:val="Style1"/>
    <w:basedOn w:val="TableClassic3"/>
    <w:uiPriority w:val="99"/>
    <w:qFormat/>
    <w:rsid w:val="008733C9"/>
    <w:pPr>
      <w:jc w:val="lef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733C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62896-7FEC-44AC-A6B2-6BFEE3E45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183</TotalTime>
  <Pages>13</Pages>
  <Words>3805</Words>
  <Characters>24266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26</cp:revision>
  <cp:lastPrinted>2018-11-04T14:47:00Z</cp:lastPrinted>
  <dcterms:created xsi:type="dcterms:W3CDTF">2019-05-21T21:58:00Z</dcterms:created>
  <dcterms:modified xsi:type="dcterms:W3CDTF">2019-05-23T10:28:00Z</dcterms:modified>
</cp:coreProperties>
</file>